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EE62F0" w14:textId="41566628" w:rsidR="00200DB8" w:rsidRDefault="00200DB8" w:rsidP="00200DB8">
      <w:pPr>
        <w:pStyle w:val="Heading1"/>
      </w:pPr>
      <w:r>
        <w:t xml:space="preserve">    </w:t>
      </w:r>
      <w:r w:rsidRPr="00971E46">
        <w:t>SEND Audit RAG rating</w:t>
      </w:r>
    </w:p>
    <w:tbl>
      <w:tblPr>
        <w:tblStyle w:val="TableGrid"/>
        <w:tblW w:w="0" w:type="auto"/>
        <w:tblLook w:val="04A0" w:firstRow="1" w:lastRow="0" w:firstColumn="1" w:lastColumn="0" w:noHBand="0" w:noVBand="1"/>
      </w:tblPr>
      <w:tblGrid>
        <w:gridCol w:w="9713"/>
        <w:gridCol w:w="715"/>
        <w:gridCol w:w="647"/>
        <w:gridCol w:w="693"/>
        <w:gridCol w:w="1182"/>
      </w:tblGrid>
      <w:tr w:rsidR="005F6801" w14:paraId="59AE60A2" w14:textId="571F56A6" w:rsidTr="00200DB8">
        <w:tc>
          <w:tcPr>
            <w:tcW w:w="9713" w:type="dxa"/>
          </w:tcPr>
          <w:p w14:paraId="19F805AA" w14:textId="2B26FA0B" w:rsidR="005F6801" w:rsidRPr="00D55A0A" w:rsidRDefault="005F6801" w:rsidP="00D55A0A">
            <w:pPr>
              <w:jc w:val="center"/>
              <w:rPr>
                <w:rFonts w:cstheme="minorHAnsi"/>
              </w:rPr>
            </w:pPr>
          </w:p>
        </w:tc>
        <w:tc>
          <w:tcPr>
            <w:tcW w:w="2055" w:type="dxa"/>
            <w:gridSpan w:val="3"/>
          </w:tcPr>
          <w:p w14:paraId="10564C00" w14:textId="42C131D3" w:rsidR="005F6801" w:rsidRDefault="005F6801" w:rsidP="00186CF3">
            <w:pPr>
              <w:jc w:val="center"/>
            </w:pPr>
            <w:r>
              <w:t>RAG rating</w:t>
            </w:r>
          </w:p>
        </w:tc>
        <w:tc>
          <w:tcPr>
            <w:tcW w:w="1182" w:type="dxa"/>
          </w:tcPr>
          <w:p w14:paraId="684C1524" w14:textId="2D8384AB" w:rsidR="005F6801" w:rsidRDefault="005F6801" w:rsidP="00186CF3">
            <w:pPr>
              <w:jc w:val="center"/>
            </w:pPr>
            <w:r>
              <w:t>E</w:t>
            </w:r>
            <w:r w:rsidR="005246C0">
              <w:t>vidence/ example</w:t>
            </w:r>
          </w:p>
        </w:tc>
      </w:tr>
      <w:tr w:rsidR="005F6801" w14:paraId="60E42354" w14:textId="5FBF26ED" w:rsidTr="00200DB8">
        <w:tc>
          <w:tcPr>
            <w:tcW w:w="9713" w:type="dxa"/>
            <w:shd w:val="clear" w:color="auto" w:fill="FFE599" w:themeFill="accent4" w:themeFillTint="66"/>
          </w:tcPr>
          <w:p w14:paraId="02E0B969" w14:textId="77777777" w:rsidR="005F6801" w:rsidRDefault="005F6801" w:rsidP="00D55A0A">
            <w:pPr>
              <w:jc w:val="center"/>
              <w:rPr>
                <w:rFonts w:cstheme="minorHAnsi"/>
                <w:b/>
              </w:rPr>
            </w:pPr>
            <w:r w:rsidRPr="00D55A0A">
              <w:rPr>
                <w:rFonts w:cstheme="minorHAnsi"/>
                <w:b/>
              </w:rPr>
              <w:t>Culture, Leadership and Management</w:t>
            </w:r>
          </w:p>
          <w:p w14:paraId="7041AC4E" w14:textId="0932F4A9" w:rsidR="005F6801" w:rsidRPr="00D55A0A" w:rsidRDefault="005F6801" w:rsidP="00D55A0A">
            <w:pPr>
              <w:jc w:val="center"/>
              <w:rPr>
                <w:rFonts w:cstheme="minorHAnsi"/>
                <w:sz w:val="20"/>
                <w:szCs w:val="20"/>
              </w:rPr>
            </w:pPr>
          </w:p>
        </w:tc>
        <w:tc>
          <w:tcPr>
            <w:tcW w:w="715" w:type="dxa"/>
            <w:shd w:val="clear" w:color="auto" w:fill="FF0000"/>
          </w:tcPr>
          <w:p w14:paraId="227C2892" w14:textId="77777777" w:rsidR="005F6801" w:rsidRDefault="005F6801"/>
        </w:tc>
        <w:tc>
          <w:tcPr>
            <w:tcW w:w="647" w:type="dxa"/>
            <w:shd w:val="clear" w:color="auto" w:fill="ED7D31" w:themeFill="accent2"/>
          </w:tcPr>
          <w:p w14:paraId="102D22D0" w14:textId="77777777" w:rsidR="005F6801" w:rsidRDefault="005F6801"/>
        </w:tc>
        <w:tc>
          <w:tcPr>
            <w:tcW w:w="693" w:type="dxa"/>
            <w:shd w:val="clear" w:color="auto" w:fill="00B050"/>
          </w:tcPr>
          <w:p w14:paraId="2E9D3AC3" w14:textId="77777777" w:rsidR="005F6801" w:rsidRDefault="005F6801"/>
        </w:tc>
        <w:tc>
          <w:tcPr>
            <w:tcW w:w="1182" w:type="dxa"/>
            <w:shd w:val="clear" w:color="auto" w:fill="auto"/>
          </w:tcPr>
          <w:p w14:paraId="43453634" w14:textId="77777777" w:rsidR="005F6801" w:rsidRDefault="005F6801"/>
        </w:tc>
      </w:tr>
      <w:tr w:rsidR="005F6801" w14:paraId="287EFA87" w14:textId="6B818310" w:rsidTr="00200DB8">
        <w:tc>
          <w:tcPr>
            <w:tcW w:w="9713" w:type="dxa"/>
          </w:tcPr>
          <w:p w14:paraId="11BE0F61" w14:textId="3E69DC26" w:rsidR="005F6801" w:rsidRPr="00D55A0A" w:rsidRDefault="005F6801">
            <w:pPr>
              <w:rPr>
                <w:rFonts w:cstheme="minorHAnsi"/>
                <w:sz w:val="20"/>
                <w:szCs w:val="20"/>
              </w:rPr>
            </w:pPr>
            <w:r w:rsidRPr="00D55A0A">
              <w:rPr>
                <w:rFonts w:cstheme="minorHAnsi"/>
                <w:sz w:val="20"/>
                <w:szCs w:val="20"/>
              </w:rPr>
              <w:t>The senior leadership team (SLT) understand their duties under the SEND Code of Practice</w:t>
            </w:r>
            <w:r>
              <w:rPr>
                <w:rFonts w:cstheme="minorHAnsi"/>
                <w:sz w:val="20"/>
                <w:szCs w:val="20"/>
              </w:rPr>
              <w:t>.</w:t>
            </w:r>
          </w:p>
        </w:tc>
        <w:tc>
          <w:tcPr>
            <w:tcW w:w="715" w:type="dxa"/>
          </w:tcPr>
          <w:p w14:paraId="4360BEA0" w14:textId="77777777" w:rsidR="005F6801" w:rsidRDefault="005F6801"/>
        </w:tc>
        <w:tc>
          <w:tcPr>
            <w:tcW w:w="647" w:type="dxa"/>
          </w:tcPr>
          <w:p w14:paraId="717DD76A" w14:textId="77777777" w:rsidR="005F6801" w:rsidRDefault="005F6801"/>
        </w:tc>
        <w:tc>
          <w:tcPr>
            <w:tcW w:w="693" w:type="dxa"/>
          </w:tcPr>
          <w:p w14:paraId="03BDEECE" w14:textId="77777777" w:rsidR="005F6801" w:rsidRDefault="005F6801"/>
        </w:tc>
        <w:tc>
          <w:tcPr>
            <w:tcW w:w="1182" w:type="dxa"/>
          </w:tcPr>
          <w:p w14:paraId="628DFF30" w14:textId="77777777" w:rsidR="005F6801" w:rsidRDefault="005F6801"/>
        </w:tc>
      </w:tr>
      <w:tr w:rsidR="005F6801" w14:paraId="11F15049" w14:textId="4A8F62B5" w:rsidTr="00200DB8">
        <w:tc>
          <w:tcPr>
            <w:tcW w:w="9713" w:type="dxa"/>
          </w:tcPr>
          <w:p w14:paraId="2A5DCE88" w14:textId="6C0C9E6F" w:rsidR="005F6801" w:rsidRPr="00D55A0A" w:rsidRDefault="005F6801" w:rsidP="008D469E">
            <w:pPr>
              <w:tabs>
                <w:tab w:val="left" w:pos="360"/>
              </w:tabs>
              <w:spacing w:line="287" w:lineRule="auto"/>
              <w:ind w:right="1640"/>
              <w:jc w:val="both"/>
              <w:rPr>
                <w:rFonts w:eastAsia="Georgia" w:cstheme="minorHAnsi"/>
                <w:sz w:val="20"/>
                <w:szCs w:val="20"/>
              </w:rPr>
            </w:pPr>
            <w:r w:rsidRPr="00D55A0A">
              <w:rPr>
                <w:rFonts w:cstheme="minorHAnsi"/>
                <w:sz w:val="20"/>
                <w:szCs w:val="20"/>
              </w:rPr>
              <w:t>All governors are aware of their statutory duties relating to pupils with SEND</w:t>
            </w:r>
            <w:r>
              <w:rPr>
                <w:rFonts w:cstheme="minorHAnsi"/>
                <w:sz w:val="20"/>
                <w:szCs w:val="20"/>
              </w:rPr>
              <w:t>.</w:t>
            </w:r>
          </w:p>
        </w:tc>
        <w:tc>
          <w:tcPr>
            <w:tcW w:w="715" w:type="dxa"/>
          </w:tcPr>
          <w:p w14:paraId="6BC907CD" w14:textId="77777777" w:rsidR="005F6801" w:rsidRDefault="005F6801"/>
        </w:tc>
        <w:tc>
          <w:tcPr>
            <w:tcW w:w="647" w:type="dxa"/>
          </w:tcPr>
          <w:p w14:paraId="1A3D3FDB" w14:textId="77777777" w:rsidR="005F6801" w:rsidRDefault="005F6801"/>
        </w:tc>
        <w:tc>
          <w:tcPr>
            <w:tcW w:w="693" w:type="dxa"/>
          </w:tcPr>
          <w:p w14:paraId="3AC77C1E" w14:textId="77777777" w:rsidR="005F6801" w:rsidRDefault="005F6801"/>
        </w:tc>
        <w:tc>
          <w:tcPr>
            <w:tcW w:w="1182" w:type="dxa"/>
          </w:tcPr>
          <w:p w14:paraId="79CAA067" w14:textId="77777777" w:rsidR="005F6801" w:rsidRDefault="005F6801"/>
        </w:tc>
      </w:tr>
      <w:tr w:rsidR="005F6801" w14:paraId="2F2E3F2C" w14:textId="74B5502F" w:rsidTr="00200DB8">
        <w:tc>
          <w:tcPr>
            <w:tcW w:w="9713" w:type="dxa"/>
          </w:tcPr>
          <w:p w14:paraId="2F435108" w14:textId="70821BFA" w:rsidR="005F6801" w:rsidRPr="00D55A0A" w:rsidRDefault="005F6801" w:rsidP="0048225D">
            <w:pPr>
              <w:tabs>
                <w:tab w:val="left" w:pos="360"/>
              </w:tabs>
              <w:ind w:right="1640"/>
              <w:jc w:val="both"/>
              <w:rPr>
                <w:rFonts w:cstheme="minorHAnsi"/>
                <w:sz w:val="20"/>
                <w:szCs w:val="20"/>
              </w:rPr>
            </w:pPr>
            <w:r>
              <w:rPr>
                <w:rFonts w:cstheme="minorHAnsi"/>
                <w:sz w:val="20"/>
                <w:szCs w:val="20"/>
              </w:rPr>
              <w:t>The school meets it statutory duties in relation to publishing SEN Information report, accessibility information and Equality objectives.</w:t>
            </w:r>
          </w:p>
        </w:tc>
        <w:tc>
          <w:tcPr>
            <w:tcW w:w="715" w:type="dxa"/>
          </w:tcPr>
          <w:p w14:paraId="44885A47" w14:textId="77777777" w:rsidR="005F6801" w:rsidRDefault="005F6801"/>
        </w:tc>
        <w:tc>
          <w:tcPr>
            <w:tcW w:w="647" w:type="dxa"/>
          </w:tcPr>
          <w:p w14:paraId="3DFC1C60" w14:textId="77777777" w:rsidR="005F6801" w:rsidRDefault="005F6801"/>
        </w:tc>
        <w:tc>
          <w:tcPr>
            <w:tcW w:w="693" w:type="dxa"/>
          </w:tcPr>
          <w:p w14:paraId="0BD96CC3" w14:textId="77777777" w:rsidR="005F6801" w:rsidRDefault="005F6801"/>
        </w:tc>
        <w:tc>
          <w:tcPr>
            <w:tcW w:w="1182" w:type="dxa"/>
          </w:tcPr>
          <w:p w14:paraId="6AD21BA6" w14:textId="77777777" w:rsidR="005F6801" w:rsidRDefault="005F6801"/>
        </w:tc>
      </w:tr>
      <w:tr w:rsidR="005F6801" w14:paraId="1E08438A" w14:textId="719CACDE" w:rsidTr="00200DB8">
        <w:tc>
          <w:tcPr>
            <w:tcW w:w="9713" w:type="dxa"/>
          </w:tcPr>
          <w:p w14:paraId="66BBBCA2" w14:textId="68976F07" w:rsidR="005F6801" w:rsidRPr="00D55A0A" w:rsidRDefault="005F6801">
            <w:pPr>
              <w:rPr>
                <w:rFonts w:cstheme="minorHAnsi"/>
                <w:sz w:val="20"/>
                <w:szCs w:val="20"/>
              </w:rPr>
            </w:pPr>
            <w:r w:rsidRPr="00D55A0A">
              <w:rPr>
                <w:rFonts w:cstheme="minorHAnsi"/>
                <w:sz w:val="20"/>
                <w:szCs w:val="20"/>
              </w:rPr>
              <w:t xml:space="preserve">There is a governor with specific responsibility for SEND who meets with the SENCOs termly </w:t>
            </w:r>
            <w:r w:rsidRPr="00D55A0A">
              <w:rPr>
                <w:rFonts w:eastAsia="Georgia" w:cstheme="minorHAnsi"/>
                <w:sz w:val="20"/>
                <w:szCs w:val="20"/>
              </w:rPr>
              <w:t>to review both provision and outcomes for learners and ensure compliance with the SEND Code of Practice</w:t>
            </w:r>
            <w:r>
              <w:rPr>
                <w:rFonts w:eastAsia="Georgia" w:cstheme="minorHAnsi"/>
                <w:sz w:val="20"/>
                <w:szCs w:val="20"/>
              </w:rPr>
              <w:t>.</w:t>
            </w:r>
          </w:p>
        </w:tc>
        <w:tc>
          <w:tcPr>
            <w:tcW w:w="715" w:type="dxa"/>
          </w:tcPr>
          <w:p w14:paraId="4B408484" w14:textId="77777777" w:rsidR="005F6801" w:rsidRDefault="005F6801"/>
        </w:tc>
        <w:tc>
          <w:tcPr>
            <w:tcW w:w="647" w:type="dxa"/>
          </w:tcPr>
          <w:p w14:paraId="0528AADA" w14:textId="77777777" w:rsidR="005F6801" w:rsidRDefault="005F6801"/>
        </w:tc>
        <w:tc>
          <w:tcPr>
            <w:tcW w:w="693" w:type="dxa"/>
          </w:tcPr>
          <w:p w14:paraId="042F1A15" w14:textId="77777777" w:rsidR="005F6801" w:rsidRDefault="005F6801"/>
        </w:tc>
        <w:tc>
          <w:tcPr>
            <w:tcW w:w="1182" w:type="dxa"/>
          </w:tcPr>
          <w:p w14:paraId="22A0C367" w14:textId="77777777" w:rsidR="005F6801" w:rsidRDefault="005F6801"/>
        </w:tc>
      </w:tr>
      <w:tr w:rsidR="005F6801" w14:paraId="0039AA86" w14:textId="241260A5" w:rsidTr="00200DB8">
        <w:tc>
          <w:tcPr>
            <w:tcW w:w="9713" w:type="dxa"/>
          </w:tcPr>
          <w:p w14:paraId="71A1BBA3" w14:textId="3F8EE942" w:rsidR="005F6801" w:rsidRPr="00D55A0A" w:rsidRDefault="005F6801">
            <w:pPr>
              <w:rPr>
                <w:rFonts w:cstheme="minorHAnsi"/>
                <w:sz w:val="20"/>
                <w:szCs w:val="20"/>
              </w:rPr>
            </w:pPr>
            <w:r w:rsidRPr="00D55A0A">
              <w:rPr>
                <w:rFonts w:cstheme="minorHAnsi"/>
                <w:sz w:val="20"/>
                <w:szCs w:val="20"/>
              </w:rPr>
              <w:t>The SENCO is supported and given time and resources to fulfil all his/her responsibilities</w:t>
            </w:r>
            <w:r>
              <w:rPr>
                <w:rFonts w:cstheme="minorHAnsi"/>
                <w:sz w:val="20"/>
                <w:szCs w:val="20"/>
              </w:rPr>
              <w:t>.</w:t>
            </w:r>
          </w:p>
        </w:tc>
        <w:tc>
          <w:tcPr>
            <w:tcW w:w="715" w:type="dxa"/>
          </w:tcPr>
          <w:p w14:paraId="64A8421E" w14:textId="77777777" w:rsidR="005F6801" w:rsidRDefault="005F6801"/>
        </w:tc>
        <w:tc>
          <w:tcPr>
            <w:tcW w:w="647" w:type="dxa"/>
          </w:tcPr>
          <w:p w14:paraId="25FD53F0" w14:textId="77777777" w:rsidR="005F6801" w:rsidRDefault="005F6801"/>
        </w:tc>
        <w:tc>
          <w:tcPr>
            <w:tcW w:w="693" w:type="dxa"/>
          </w:tcPr>
          <w:p w14:paraId="0289EC44" w14:textId="77777777" w:rsidR="005F6801" w:rsidRDefault="005F6801"/>
        </w:tc>
        <w:tc>
          <w:tcPr>
            <w:tcW w:w="1182" w:type="dxa"/>
          </w:tcPr>
          <w:p w14:paraId="7012617F" w14:textId="77777777" w:rsidR="005F6801" w:rsidRDefault="005F6801"/>
        </w:tc>
      </w:tr>
      <w:tr w:rsidR="005F6801" w14:paraId="464C9F73" w14:textId="1A1F0CC6" w:rsidTr="00200DB8">
        <w:tc>
          <w:tcPr>
            <w:tcW w:w="9713" w:type="dxa"/>
          </w:tcPr>
          <w:p w14:paraId="482DFDF0" w14:textId="52631E51" w:rsidR="005F6801" w:rsidRPr="00D55A0A" w:rsidRDefault="005F6801">
            <w:pPr>
              <w:rPr>
                <w:rFonts w:cstheme="minorHAnsi"/>
                <w:sz w:val="20"/>
                <w:szCs w:val="20"/>
              </w:rPr>
            </w:pPr>
            <w:r w:rsidRPr="00D55A0A">
              <w:rPr>
                <w:rFonts w:cstheme="minorHAnsi"/>
                <w:sz w:val="20"/>
                <w:szCs w:val="20"/>
              </w:rPr>
              <w:t>The SENCO is a qualified teacher and has the relevant qualifications</w:t>
            </w:r>
            <w:r>
              <w:rPr>
                <w:rFonts w:cstheme="minorHAnsi"/>
                <w:sz w:val="20"/>
                <w:szCs w:val="20"/>
              </w:rPr>
              <w:t>.</w:t>
            </w:r>
          </w:p>
        </w:tc>
        <w:tc>
          <w:tcPr>
            <w:tcW w:w="715" w:type="dxa"/>
          </w:tcPr>
          <w:p w14:paraId="2773B7B5" w14:textId="77777777" w:rsidR="005F6801" w:rsidRDefault="005F6801"/>
        </w:tc>
        <w:tc>
          <w:tcPr>
            <w:tcW w:w="647" w:type="dxa"/>
          </w:tcPr>
          <w:p w14:paraId="1D5B543A" w14:textId="77777777" w:rsidR="005F6801" w:rsidRDefault="005F6801"/>
        </w:tc>
        <w:tc>
          <w:tcPr>
            <w:tcW w:w="693" w:type="dxa"/>
          </w:tcPr>
          <w:p w14:paraId="53BAF4C2" w14:textId="77777777" w:rsidR="005F6801" w:rsidRDefault="005F6801"/>
        </w:tc>
        <w:tc>
          <w:tcPr>
            <w:tcW w:w="1182" w:type="dxa"/>
          </w:tcPr>
          <w:p w14:paraId="3439DABA" w14:textId="77777777" w:rsidR="005F6801" w:rsidRDefault="005F6801"/>
        </w:tc>
      </w:tr>
      <w:tr w:rsidR="005F6801" w14:paraId="74F7D717" w14:textId="2F0A1964" w:rsidTr="00200DB8">
        <w:tc>
          <w:tcPr>
            <w:tcW w:w="9713" w:type="dxa"/>
          </w:tcPr>
          <w:p w14:paraId="048DEAFA" w14:textId="7EB3CA41" w:rsidR="005F6801" w:rsidRPr="00D55A0A" w:rsidRDefault="005F6801">
            <w:pPr>
              <w:rPr>
                <w:rFonts w:cstheme="minorHAnsi"/>
                <w:sz w:val="20"/>
                <w:szCs w:val="20"/>
              </w:rPr>
            </w:pPr>
            <w:r w:rsidRPr="00D55A0A">
              <w:rPr>
                <w:rFonts w:cstheme="minorHAnsi"/>
                <w:sz w:val="20"/>
                <w:szCs w:val="20"/>
              </w:rPr>
              <w:t>The SENCO works closely alongside the headteacher and other senior leaders to develop a whole school response to SEND. The school ensures that all teachers are aware of their responsibilities to pupils with additional needs</w:t>
            </w:r>
            <w:r>
              <w:rPr>
                <w:rFonts w:cstheme="minorHAnsi"/>
                <w:sz w:val="20"/>
                <w:szCs w:val="20"/>
              </w:rPr>
              <w:t>.</w:t>
            </w:r>
          </w:p>
        </w:tc>
        <w:tc>
          <w:tcPr>
            <w:tcW w:w="715" w:type="dxa"/>
          </w:tcPr>
          <w:p w14:paraId="537C3762" w14:textId="77777777" w:rsidR="005F6801" w:rsidRDefault="005F6801"/>
        </w:tc>
        <w:tc>
          <w:tcPr>
            <w:tcW w:w="647" w:type="dxa"/>
          </w:tcPr>
          <w:p w14:paraId="5F659E24" w14:textId="77777777" w:rsidR="005F6801" w:rsidRDefault="005F6801"/>
        </w:tc>
        <w:tc>
          <w:tcPr>
            <w:tcW w:w="693" w:type="dxa"/>
          </w:tcPr>
          <w:p w14:paraId="5870A85D" w14:textId="77777777" w:rsidR="005F6801" w:rsidRDefault="005F6801"/>
        </w:tc>
        <w:tc>
          <w:tcPr>
            <w:tcW w:w="1182" w:type="dxa"/>
          </w:tcPr>
          <w:p w14:paraId="317CCED8" w14:textId="77777777" w:rsidR="005F6801" w:rsidRDefault="005F6801"/>
        </w:tc>
      </w:tr>
      <w:tr w:rsidR="005F6801" w14:paraId="67EFEA93" w14:textId="5F19FECB" w:rsidTr="00200DB8">
        <w:tc>
          <w:tcPr>
            <w:tcW w:w="9713" w:type="dxa"/>
          </w:tcPr>
          <w:p w14:paraId="63038F5B" w14:textId="7B35EEBB" w:rsidR="005F6801" w:rsidRPr="00D55A0A" w:rsidRDefault="005F6801" w:rsidP="00A04FB7">
            <w:pPr>
              <w:tabs>
                <w:tab w:val="left" w:pos="360"/>
              </w:tabs>
              <w:ind w:right="1639"/>
              <w:contextualSpacing/>
              <w:jc w:val="both"/>
              <w:rPr>
                <w:rFonts w:cstheme="minorHAnsi"/>
                <w:sz w:val="20"/>
                <w:szCs w:val="20"/>
              </w:rPr>
            </w:pPr>
            <w:r w:rsidRPr="00D55A0A">
              <w:rPr>
                <w:rFonts w:eastAsia="Georgia" w:cstheme="minorHAnsi"/>
                <w:sz w:val="20"/>
                <w:szCs w:val="20"/>
              </w:rPr>
              <w:t>Staffing needs are regularly reviewed to ensure that sufficient skilled and trained staff are recruited in a timely</w:t>
            </w:r>
            <w:r>
              <w:rPr>
                <w:rFonts w:eastAsia="Georgia" w:cstheme="minorHAnsi"/>
                <w:sz w:val="20"/>
                <w:szCs w:val="20"/>
              </w:rPr>
              <w:t xml:space="preserve"> </w:t>
            </w:r>
            <w:r w:rsidRPr="00D55A0A">
              <w:rPr>
                <w:rFonts w:eastAsia="Georgia" w:cstheme="minorHAnsi"/>
                <w:sz w:val="20"/>
                <w:szCs w:val="20"/>
              </w:rPr>
              <w:t xml:space="preserve">manner to meet the support needs of learners with SEND. </w:t>
            </w:r>
            <w:r w:rsidRPr="00D55A0A">
              <w:rPr>
                <w:rFonts w:cstheme="minorHAnsi"/>
                <w:sz w:val="20"/>
                <w:szCs w:val="20"/>
              </w:rPr>
              <w:t>All support staff are deployed effectively to support</w:t>
            </w:r>
            <w:r>
              <w:rPr>
                <w:rFonts w:cstheme="minorHAnsi"/>
                <w:sz w:val="20"/>
                <w:szCs w:val="20"/>
              </w:rPr>
              <w:t xml:space="preserve"> </w:t>
            </w:r>
            <w:r w:rsidRPr="00D55A0A">
              <w:rPr>
                <w:rFonts w:cstheme="minorHAnsi"/>
                <w:sz w:val="20"/>
                <w:szCs w:val="20"/>
              </w:rPr>
              <w:t>pupils’ learning and progress.</w:t>
            </w:r>
          </w:p>
        </w:tc>
        <w:tc>
          <w:tcPr>
            <w:tcW w:w="715" w:type="dxa"/>
          </w:tcPr>
          <w:p w14:paraId="1A9F7598" w14:textId="77777777" w:rsidR="005F6801" w:rsidRDefault="005F6801"/>
        </w:tc>
        <w:tc>
          <w:tcPr>
            <w:tcW w:w="647" w:type="dxa"/>
          </w:tcPr>
          <w:p w14:paraId="726F1265" w14:textId="77777777" w:rsidR="005F6801" w:rsidRDefault="005F6801"/>
        </w:tc>
        <w:tc>
          <w:tcPr>
            <w:tcW w:w="693" w:type="dxa"/>
          </w:tcPr>
          <w:p w14:paraId="2A21A627" w14:textId="77777777" w:rsidR="005F6801" w:rsidRDefault="005F6801"/>
        </w:tc>
        <w:tc>
          <w:tcPr>
            <w:tcW w:w="1182" w:type="dxa"/>
          </w:tcPr>
          <w:p w14:paraId="03509854" w14:textId="77777777" w:rsidR="005F6801" w:rsidRDefault="005F6801"/>
        </w:tc>
      </w:tr>
      <w:tr w:rsidR="005F6801" w14:paraId="15D218D3" w14:textId="191C7F01" w:rsidTr="00200DB8">
        <w:tc>
          <w:tcPr>
            <w:tcW w:w="9713" w:type="dxa"/>
          </w:tcPr>
          <w:p w14:paraId="65F3F960" w14:textId="6E9C569D" w:rsidR="005F6801" w:rsidRPr="00D55A0A" w:rsidRDefault="005F6801" w:rsidP="00092F36">
            <w:pPr>
              <w:tabs>
                <w:tab w:val="left" w:pos="360"/>
              </w:tabs>
              <w:spacing w:line="0" w:lineRule="atLeast"/>
              <w:rPr>
                <w:rFonts w:cstheme="minorHAnsi"/>
                <w:sz w:val="20"/>
                <w:szCs w:val="20"/>
              </w:rPr>
            </w:pPr>
            <w:r w:rsidRPr="00D55A0A">
              <w:rPr>
                <w:rFonts w:cstheme="minorHAnsi"/>
                <w:sz w:val="20"/>
                <w:szCs w:val="20"/>
              </w:rPr>
              <w:t>The school’s teaching and learning policy reflects changes in SEND provision</w:t>
            </w:r>
            <w:r>
              <w:rPr>
                <w:rFonts w:cstheme="minorHAnsi"/>
                <w:sz w:val="20"/>
                <w:szCs w:val="20"/>
              </w:rPr>
              <w:t>.</w:t>
            </w:r>
          </w:p>
        </w:tc>
        <w:tc>
          <w:tcPr>
            <w:tcW w:w="715" w:type="dxa"/>
          </w:tcPr>
          <w:p w14:paraId="5BB2B65C" w14:textId="77777777" w:rsidR="005F6801" w:rsidRDefault="005F6801"/>
        </w:tc>
        <w:tc>
          <w:tcPr>
            <w:tcW w:w="647" w:type="dxa"/>
          </w:tcPr>
          <w:p w14:paraId="720AC322" w14:textId="77777777" w:rsidR="005F6801" w:rsidRDefault="005F6801"/>
        </w:tc>
        <w:tc>
          <w:tcPr>
            <w:tcW w:w="693" w:type="dxa"/>
          </w:tcPr>
          <w:p w14:paraId="21ECD5C8" w14:textId="77777777" w:rsidR="005F6801" w:rsidRDefault="005F6801"/>
        </w:tc>
        <w:tc>
          <w:tcPr>
            <w:tcW w:w="1182" w:type="dxa"/>
          </w:tcPr>
          <w:p w14:paraId="75411B2F" w14:textId="77777777" w:rsidR="005F6801" w:rsidRDefault="005F6801"/>
        </w:tc>
      </w:tr>
      <w:tr w:rsidR="005F6801" w14:paraId="7FE3DAE2" w14:textId="16ECE5CB" w:rsidTr="00200DB8">
        <w:tc>
          <w:tcPr>
            <w:tcW w:w="9713" w:type="dxa"/>
          </w:tcPr>
          <w:p w14:paraId="380F0ED9" w14:textId="33C6D9BF" w:rsidR="005F6801" w:rsidRPr="00D55A0A" w:rsidRDefault="005F6801" w:rsidP="00E95E6F">
            <w:pPr>
              <w:tabs>
                <w:tab w:val="left" w:pos="360"/>
              </w:tabs>
              <w:ind w:right="1640"/>
              <w:jc w:val="both"/>
              <w:rPr>
                <w:rFonts w:cstheme="minorHAnsi"/>
                <w:sz w:val="20"/>
                <w:szCs w:val="20"/>
              </w:rPr>
            </w:pPr>
            <w:r w:rsidRPr="00D55A0A">
              <w:rPr>
                <w:rFonts w:eastAsia="Georgia" w:cstheme="minorHAnsi"/>
                <w:sz w:val="20"/>
                <w:szCs w:val="20"/>
              </w:rPr>
              <w:t>The training needs of staff (in relation to SEND) are regularly reviewed, incorporated into an annual staff development plan and regular training delivery is attended by both curriculum and support staff together</w:t>
            </w:r>
            <w:r>
              <w:rPr>
                <w:rFonts w:eastAsia="Georgia" w:cstheme="minorHAnsi"/>
                <w:sz w:val="20"/>
                <w:szCs w:val="20"/>
              </w:rPr>
              <w:t>.</w:t>
            </w:r>
          </w:p>
        </w:tc>
        <w:tc>
          <w:tcPr>
            <w:tcW w:w="715" w:type="dxa"/>
          </w:tcPr>
          <w:p w14:paraId="34B97D83" w14:textId="77777777" w:rsidR="005F6801" w:rsidRDefault="005F6801"/>
        </w:tc>
        <w:tc>
          <w:tcPr>
            <w:tcW w:w="647" w:type="dxa"/>
          </w:tcPr>
          <w:p w14:paraId="4B10ECE5" w14:textId="77777777" w:rsidR="005F6801" w:rsidRDefault="005F6801"/>
        </w:tc>
        <w:tc>
          <w:tcPr>
            <w:tcW w:w="693" w:type="dxa"/>
          </w:tcPr>
          <w:p w14:paraId="635CF304" w14:textId="77777777" w:rsidR="005F6801" w:rsidRDefault="005F6801"/>
        </w:tc>
        <w:tc>
          <w:tcPr>
            <w:tcW w:w="1182" w:type="dxa"/>
          </w:tcPr>
          <w:p w14:paraId="19385D90" w14:textId="77777777" w:rsidR="005F6801" w:rsidRDefault="005F6801"/>
        </w:tc>
      </w:tr>
      <w:tr w:rsidR="005F6801" w14:paraId="330880F2" w14:textId="68FE18CE" w:rsidTr="00200DB8">
        <w:tc>
          <w:tcPr>
            <w:tcW w:w="9713" w:type="dxa"/>
          </w:tcPr>
          <w:p w14:paraId="635108A9" w14:textId="3A0A2F56" w:rsidR="005F6801" w:rsidRPr="00E95E6F" w:rsidRDefault="005F6801" w:rsidP="00EA2B40">
            <w:pPr>
              <w:rPr>
                <w:rFonts w:eastAsia="Georgia" w:cstheme="minorHAnsi"/>
                <w:sz w:val="20"/>
                <w:szCs w:val="20"/>
              </w:rPr>
            </w:pPr>
            <w:r w:rsidRPr="00D55A0A">
              <w:rPr>
                <w:rFonts w:eastAsia="Georgia" w:cstheme="minorHAnsi"/>
                <w:sz w:val="20"/>
                <w:szCs w:val="20"/>
              </w:rPr>
              <w:t>Leaders within the organisation understand the different funding streams that are available to cover support costs and what should be provided as a core entitlement, where appropriate.</w:t>
            </w:r>
            <w:r>
              <w:rPr>
                <w:rFonts w:eastAsia="Georgia" w:cstheme="minorHAnsi"/>
                <w:sz w:val="20"/>
                <w:szCs w:val="20"/>
              </w:rPr>
              <w:t xml:space="preserve"> </w:t>
            </w:r>
            <w:r w:rsidRPr="00D55A0A">
              <w:rPr>
                <w:rFonts w:cstheme="minorHAnsi"/>
                <w:sz w:val="20"/>
                <w:szCs w:val="20"/>
              </w:rPr>
              <w:t>Funding for SEND is transparent. The SENCO is involved in decisions over resourcing and staffing</w:t>
            </w:r>
            <w:r>
              <w:rPr>
                <w:rFonts w:cstheme="minorHAnsi"/>
                <w:sz w:val="20"/>
                <w:szCs w:val="20"/>
              </w:rPr>
              <w:t>.</w:t>
            </w:r>
          </w:p>
        </w:tc>
        <w:tc>
          <w:tcPr>
            <w:tcW w:w="715" w:type="dxa"/>
          </w:tcPr>
          <w:p w14:paraId="36C61F46" w14:textId="77777777" w:rsidR="005F6801" w:rsidRDefault="005F6801"/>
        </w:tc>
        <w:tc>
          <w:tcPr>
            <w:tcW w:w="647" w:type="dxa"/>
          </w:tcPr>
          <w:p w14:paraId="69AA9F23" w14:textId="77777777" w:rsidR="005F6801" w:rsidRDefault="005F6801"/>
        </w:tc>
        <w:tc>
          <w:tcPr>
            <w:tcW w:w="693" w:type="dxa"/>
          </w:tcPr>
          <w:p w14:paraId="51A7F255" w14:textId="77777777" w:rsidR="005F6801" w:rsidRDefault="005F6801"/>
        </w:tc>
        <w:tc>
          <w:tcPr>
            <w:tcW w:w="1182" w:type="dxa"/>
          </w:tcPr>
          <w:p w14:paraId="770A7BE9" w14:textId="77777777" w:rsidR="005F6801" w:rsidRDefault="005F6801"/>
        </w:tc>
      </w:tr>
      <w:tr w:rsidR="005F6801" w14:paraId="1E7A2F9D" w14:textId="3AB69565" w:rsidTr="00200DB8">
        <w:trPr>
          <w:trHeight w:val="353"/>
        </w:trPr>
        <w:tc>
          <w:tcPr>
            <w:tcW w:w="9713" w:type="dxa"/>
          </w:tcPr>
          <w:p w14:paraId="69050811" w14:textId="7E2F82BB" w:rsidR="005F6801" w:rsidRPr="00D55A0A" w:rsidRDefault="005F6801">
            <w:pPr>
              <w:rPr>
                <w:rFonts w:cstheme="minorHAnsi"/>
                <w:sz w:val="20"/>
                <w:szCs w:val="20"/>
              </w:rPr>
            </w:pPr>
            <w:r w:rsidRPr="00D55A0A">
              <w:rPr>
                <w:rFonts w:cstheme="minorHAnsi"/>
                <w:sz w:val="20"/>
                <w:szCs w:val="20"/>
              </w:rPr>
              <w:t>Performance management supports teachers and ensures that they have the skills and knowledge to meet the needs of all pupils</w:t>
            </w:r>
            <w:r>
              <w:rPr>
                <w:rFonts w:cstheme="minorHAnsi"/>
                <w:sz w:val="20"/>
                <w:szCs w:val="20"/>
              </w:rPr>
              <w:t>.</w:t>
            </w:r>
          </w:p>
        </w:tc>
        <w:tc>
          <w:tcPr>
            <w:tcW w:w="715" w:type="dxa"/>
          </w:tcPr>
          <w:p w14:paraId="01135AC2" w14:textId="77777777" w:rsidR="005F6801" w:rsidRDefault="005F6801"/>
        </w:tc>
        <w:tc>
          <w:tcPr>
            <w:tcW w:w="647" w:type="dxa"/>
          </w:tcPr>
          <w:p w14:paraId="5E8D6B23" w14:textId="77777777" w:rsidR="005F6801" w:rsidRDefault="005F6801"/>
        </w:tc>
        <w:tc>
          <w:tcPr>
            <w:tcW w:w="693" w:type="dxa"/>
          </w:tcPr>
          <w:p w14:paraId="7254136D" w14:textId="77777777" w:rsidR="005F6801" w:rsidRDefault="005F6801"/>
        </w:tc>
        <w:tc>
          <w:tcPr>
            <w:tcW w:w="1182" w:type="dxa"/>
          </w:tcPr>
          <w:p w14:paraId="098E184A" w14:textId="77777777" w:rsidR="005F6801" w:rsidRDefault="005F6801"/>
        </w:tc>
      </w:tr>
      <w:tr w:rsidR="005F6801" w14:paraId="79D5A29F" w14:textId="5D402110" w:rsidTr="00200DB8">
        <w:tc>
          <w:tcPr>
            <w:tcW w:w="9713" w:type="dxa"/>
          </w:tcPr>
          <w:p w14:paraId="50816CFB" w14:textId="1FA7BB75" w:rsidR="005F6801" w:rsidRPr="00D55A0A" w:rsidRDefault="005F6801">
            <w:pPr>
              <w:rPr>
                <w:rFonts w:cstheme="minorHAnsi"/>
                <w:sz w:val="20"/>
                <w:szCs w:val="20"/>
              </w:rPr>
            </w:pPr>
            <w:r w:rsidRPr="00D55A0A">
              <w:rPr>
                <w:rFonts w:cstheme="minorHAnsi"/>
                <w:sz w:val="20"/>
                <w:szCs w:val="20"/>
              </w:rPr>
              <w:t>The school scrutinises behaviour, exclusion and attendance data to ensure additional learning needs are not missed.</w:t>
            </w:r>
          </w:p>
        </w:tc>
        <w:tc>
          <w:tcPr>
            <w:tcW w:w="715" w:type="dxa"/>
          </w:tcPr>
          <w:p w14:paraId="103EB5F3" w14:textId="77777777" w:rsidR="005F6801" w:rsidRDefault="005F6801"/>
        </w:tc>
        <w:tc>
          <w:tcPr>
            <w:tcW w:w="647" w:type="dxa"/>
          </w:tcPr>
          <w:p w14:paraId="50D6D9CF" w14:textId="77777777" w:rsidR="005F6801" w:rsidRDefault="005F6801"/>
        </w:tc>
        <w:tc>
          <w:tcPr>
            <w:tcW w:w="693" w:type="dxa"/>
          </w:tcPr>
          <w:p w14:paraId="5D6EAC52" w14:textId="77777777" w:rsidR="005F6801" w:rsidRDefault="005F6801"/>
        </w:tc>
        <w:tc>
          <w:tcPr>
            <w:tcW w:w="1182" w:type="dxa"/>
          </w:tcPr>
          <w:p w14:paraId="00413EE7" w14:textId="77777777" w:rsidR="005F6801" w:rsidRDefault="005F6801"/>
        </w:tc>
      </w:tr>
      <w:tr w:rsidR="005F6801" w14:paraId="73CB530E" w14:textId="036C5756" w:rsidTr="00200DB8">
        <w:tc>
          <w:tcPr>
            <w:tcW w:w="9713" w:type="dxa"/>
            <w:shd w:val="clear" w:color="auto" w:fill="FFE599" w:themeFill="accent4" w:themeFillTint="66"/>
          </w:tcPr>
          <w:p w14:paraId="5E7B9BA7" w14:textId="0F6CA631" w:rsidR="005F6801" w:rsidRPr="00D55A0A" w:rsidRDefault="005F6801">
            <w:pPr>
              <w:rPr>
                <w:rFonts w:cstheme="minorHAnsi"/>
              </w:rPr>
            </w:pPr>
            <w:r w:rsidRPr="00D55A0A">
              <w:rPr>
                <w:rFonts w:cstheme="minorHAnsi"/>
                <w:b/>
              </w:rPr>
              <w:t>High Quality Teaching-</w:t>
            </w:r>
            <w:r w:rsidRPr="00D55A0A">
              <w:rPr>
                <w:rFonts w:eastAsia="Georgia" w:cstheme="minorHAnsi"/>
                <w:b/>
                <w:color w:val="000000" w:themeColor="text1"/>
              </w:rPr>
              <w:t xml:space="preserve"> How well does the school use its best endeavours to secure appropriate provision for pupils?</w:t>
            </w:r>
          </w:p>
        </w:tc>
        <w:tc>
          <w:tcPr>
            <w:tcW w:w="715" w:type="dxa"/>
            <w:shd w:val="clear" w:color="auto" w:fill="FF0000"/>
          </w:tcPr>
          <w:p w14:paraId="470F2D42" w14:textId="77777777" w:rsidR="005F6801" w:rsidRDefault="005F6801"/>
        </w:tc>
        <w:tc>
          <w:tcPr>
            <w:tcW w:w="647" w:type="dxa"/>
            <w:shd w:val="clear" w:color="auto" w:fill="ED7D31" w:themeFill="accent2"/>
          </w:tcPr>
          <w:p w14:paraId="2C4823C8" w14:textId="77777777" w:rsidR="005F6801" w:rsidRDefault="005F6801"/>
        </w:tc>
        <w:tc>
          <w:tcPr>
            <w:tcW w:w="693" w:type="dxa"/>
            <w:shd w:val="clear" w:color="auto" w:fill="00B050"/>
          </w:tcPr>
          <w:p w14:paraId="66916B39" w14:textId="77777777" w:rsidR="005F6801" w:rsidRDefault="005F6801"/>
        </w:tc>
        <w:tc>
          <w:tcPr>
            <w:tcW w:w="1182" w:type="dxa"/>
            <w:shd w:val="clear" w:color="auto" w:fill="00B050"/>
          </w:tcPr>
          <w:p w14:paraId="6E5F2846" w14:textId="77777777" w:rsidR="005F6801" w:rsidRDefault="005F6801"/>
        </w:tc>
      </w:tr>
      <w:tr w:rsidR="005F6801" w14:paraId="405C0DB8" w14:textId="57F97AA5" w:rsidTr="00200DB8">
        <w:tc>
          <w:tcPr>
            <w:tcW w:w="9713" w:type="dxa"/>
          </w:tcPr>
          <w:p w14:paraId="13CCAFFD" w14:textId="7FB73378" w:rsidR="005F6801" w:rsidRPr="00D55A0A" w:rsidRDefault="005F6801" w:rsidP="00092F36">
            <w:pPr>
              <w:rPr>
                <w:rFonts w:cstheme="minorHAnsi"/>
                <w:sz w:val="20"/>
                <w:szCs w:val="20"/>
              </w:rPr>
            </w:pPr>
            <w:r w:rsidRPr="00D55A0A">
              <w:rPr>
                <w:rFonts w:eastAsia="Georgia" w:cstheme="minorHAnsi"/>
                <w:sz w:val="20"/>
                <w:szCs w:val="20"/>
              </w:rPr>
              <w:t>Staff within the organisation know who to go to for help and advice with regards to identifying and meeting learners’ support needs</w:t>
            </w:r>
            <w:r>
              <w:rPr>
                <w:rFonts w:eastAsia="Georgia" w:cstheme="minorHAnsi"/>
                <w:sz w:val="20"/>
                <w:szCs w:val="20"/>
              </w:rPr>
              <w:t>.</w:t>
            </w:r>
          </w:p>
        </w:tc>
        <w:tc>
          <w:tcPr>
            <w:tcW w:w="715" w:type="dxa"/>
          </w:tcPr>
          <w:p w14:paraId="2E884B10" w14:textId="77777777" w:rsidR="005F6801" w:rsidRDefault="005F6801"/>
        </w:tc>
        <w:tc>
          <w:tcPr>
            <w:tcW w:w="647" w:type="dxa"/>
          </w:tcPr>
          <w:p w14:paraId="3DB46999" w14:textId="77777777" w:rsidR="005F6801" w:rsidRDefault="005F6801"/>
        </w:tc>
        <w:tc>
          <w:tcPr>
            <w:tcW w:w="693" w:type="dxa"/>
          </w:tcPr>
          <w:p w14:paraId="4D43E2AE" w14:textId="77777777" w:rsidR="005F6801" w:rsidRDefault="005F6801"/>
        </w:tc>
        <w:tc>
          <w:tcPr>
            <w:tcW w:w="1182" w:type="dxa"/>
          </w:tcPr>
          <w:p w14:paraId="18E2ED6D" w14:textId="77777777" w:rsidR="005F6801" w:rsidRDefault="005F6801"/>
        </w:tc>
      </w:tr>
      <w:tr w:rsidR="005F6801" w14:paraId="32F69456" w14:textId="2A5FED31" w:rsidTr="00200DB8">
        <w:tc>
          <w:tcPr>
            <w:tcW w:w="9713" w:type="dxa"/>
          </w:tcPr>
          <w:p w14:paraId="4B1F4AB6" w14:textId="7D421413" w:rsidR="005F6801" w:rsidRPr="00D55A0A" w:rsidRDefault="005F6801">
            <w:pPr>
              <w:rPr>
                <w:rFonts w:cstheme="minorHAnsi"/>
                <w:sz w:val="20"/>
                <w:szCs w:val="20"/>
              </w:rPr>
            </w:pPr>
            <w:r w:rsidRPr="00D55A0A">
              <w:rPr>
                <w:rFonts w:cstheme="minorHAnsi"/>
                <w:sz w:val="20"/>
                <w:szCs w:val="20"/>
              </w:rPr>
              <w:lastRenderedPageBreak/>
              <w:t>Leaders with responsibility for SEND are involved in reviewing and helping teachers improve the quality of teaching for all pupils.</w:t>
            </w:r>
          </w:p>
        </w:tc>
        <w:tc>
          <w:tcPr>
            <w:tcW w:w="715" w:type="dxa"/>
          </w:tcPr>
          <w:p w14:paraId="0A821644" w14:textId="77777777" w:rsidR="005F6801" w:rsidRDefault="005F6801"/>
        </w:tc>
        <w:tc>
          <w:tcPr>
            <w:tcW w:w="647" w:type="dxa"/>
          </w:tcPr>
          <w:p w14:paraId="3B9CE2A1" w14:textId="77777777" w:rsidR="005F6801" w:rsidRDefault="005F6801"/>
        </w:tc>
        <w:tc>
          <w:tcPr>
            <w:tcW w:w="693" w:type="dxa"/>
          </w:tcPr>
          <w:p w14:paraId="0CAF0F9C" w14:textId="77777777" w:rsidR="005F6801" w:rsidRDefault="005F6801"/>
        </w:tc>
        <w:tc>
          <w:tcPr>
            <w:tcW w:w="1182" w:type="dxa"/>
          </w:tcPr>
          <w:p w14:paraId="3D1B2E9E" w14:textId="77777777" w:rsidR="005F6801" w:rsidRDefault="005F6801"/>
        </w:tc>
      </w:tr>
      <w:tr w:rsidR="005F6801" w14:paraId="5EF8FAB7" w14:textId="3DB4A4F8" w:rsidTr="00200DB8">
        <w:tc>
          <w:tcPr>
            <w:tcW w:w="9713" w:type="dxa"/>
          </w:tcPr>
          <w:p w14:paraId="38A577B7" w14:textId="33A0754E" w:rsidR="005F6801" w:rsidRPr="00D55A0A" w:rsidRDefault="005821BC">
            <w:pPr>
              <w:rPr>
                <w:rFonts w:cstheme="minorHAnsi"/>
                <w:sz w:val="20"/>
                <w:szCs w:val="20"/>
              </w:rPr>
            </w:pPr>
            <w:r>
              <w:rPr>
                <w:rFonts w:cstheme="minorHAnsi"/>
                <w:sz w:val="20"/>
                <w:szCs w:val="20"/>
              </w:rPr>
              <w:t>Q</w:t>
            </w:r>
            <w:r w:rsidR="005F6801" w:rsidRPr="00D55A0A">
              <w:rPr>
                <w:rFonts w:cstheme="minorHAnsi"/>
                <w:sz w:val="20"/>
                <w:szCs w:val="20"/>
              </w:rPr>
              <w:t xml:space="preserve">uality first teaching is the first response to meet the needs of pupils with SEND. The Five-a-day principle </w:t>
            </w:r>
            <w:r w:rsidR="000E419E">
              <w:rPr>
                <w:rFonts w:cstheme="minorHAnsi"/>
                <w:sz w:val="20"/>
                <w:szCs w:val="20"/>
              </w:rPr>
              <w:t xml:space="preserve">is </w:t>
            </w:r>
            <w:r w:rsidR="005F6801" w:rsidRPr="00D55A0A">
              <w:rPr>
                <w:rFonts w:cstheme="minorHAnsi"/>
                <w:sz w:val="20"/>
                <w:szCs w:val="20"/>
              </w:rPr>
              <w:t>applied (EEF)</w:t>
            </w:r>
            <w:r w:rsidR="005F6801">
              <w:rPr>
                <w:rFonts w:cstheme="minorHAnsi"/>
                <w:sz w:val="20"/>
                <w:szCs w:val="20"/>
              </w:rPr>
              <w:t>.</w:t>
            </w:r>
          </w:p>
        </w:tc>
        <w:tc>
          <w:tcPr>
            <w:tcW w:w="715" w:type="dxa"/>
          </w:tcPr>
          <w:p w14:paraId="3EEE8478" w14:textId="77777777" w:rsidR="005F6801" w:rsidRDefault="005F6801"/>
        </w:tc>
        <w:tc>
          <w:tcPr>
            <w:tcW w:w="647" w:type="dxa"/>
          </w:tcPr>
          <w:p w14:paraId="5F5CB307" w14:textId="77777777" w:rsidR="005F6801" w:rsidRDefault="005F6801"/>
        </w:tc>
        <w:tc>
          <w:tcPr>
            <w:tcW w:w="693" w:type="dxa"/>
          </w:tcPr>
          <w:p w14:paraId="024CFFAB" w14:textId="77777777" w:rsidR="005F6801" w:rsidRDefault="005F6801"/>
        </w:tc>
        <w:tc>
          <w:tcPr>
            <w:tcW w:w="1182" w:type="dxa"/>
          </w:tcPr>
          <w:p w14:paraId="56299695" w14:textId="77777777" w:rsidR="005F6801" w:rsidRDefault="005F6801"/>
        </w:tc>
      </w:tr>
      <w:tr w:rsidR="005F6801" w14:paraId="166B2AC1" w14:textId="364F479F" w:rsidTr="00200DB8">
        <w:tc>
          <w:tcPr>
            <w:tcW w:w="9713" w:type="dxa"/>
          </w:tcPr>
          <w:p w14:paraId="10B73626" w14:textId="3D6453D5" w:rsidR="005F6801" w:rsidRPr="00D55A0A" w:rsidRDefault="005F6801" w:rsidP="00E95E6F">
            <w:pPr>
              <w:tabs>
                <w:tab w:val="left" w:pos="360"/>
              </w:tabs>
              <w:ind w:right="1600"/>
              <w:jc w:val="both"/>
              <w:rPr>
                <w:rFonts w:eastAsia="Georgia" w:cstheme="minorHAnsi"/>
                <w:sz w:val="20"/>
                <w:szCs w:val="20"/>
              </w:rPr>
            </w:pPr>
            <w:r w:rsidRPr="00D55A0A">
              <w:rPr>
                <w:rFonts w:eastAsia="Georgia" w:cstheme="minorHAnsi"/>
                <w:sz w:val="20"/>
                <w:szCs w:val="20"/>
              </w:rPr>
              <w:t xml:space="preserve">Learners with SEND access work that </w:t>
            </w:r>
            <w:r>
              <w:rPr>
                <w:rFonts w:eastAsia="Georgia" w:cstheme="minorHAnsi"/>
                <w:sz w:val="20"/>
                <w:szCs w:val="20"/>
              </w:rPr>
              <w:t xml:space="preserve">is </w:t>
            </w:r>
            <w:r w:rsidRPr="00D55A0A">
              <w:rPr>
                <w:rFonts w:eastAsia="Georgia" w:cstheme="minorHAnsi"/>
                <w:sz w:val="20"/>
                <w:szCs w:val="20"/>
              </w:rPr>
              <w:t xml:space="preserve">appropriate to their educational needs, that </w:t>
            </w:r>
            <w:r>
              <w:rPr>
                <w:rFonts w:eastAsia="Georgia" w:cstheme="minorHAnsi"/>
                <w:sz w:val="20"/>
                <w:szCs w:val="20"/>
              </w:rPr>
              <w:t>is</w:t>
            </w:r>
            <w:r w:rsidRPr="00D55A0A">
              <w:rPr>
                <w:rFonts w:eastAsia="Georgia" w:cstheme="minorHAnsi"/>
                <w:sz w:val="20"/>
                <w:szCs w:val="20"/>
              </w:rPr>
              <w:t xml:space="preserve"> developmental and progressive and, where a learner has an EHCP, that links to their EHCP outcomes.</w:t>
            </w:r>
          </w:p>
        </w:tc>
        <w:tc>
          <w:tcPr>
            <w:tcW w:w="715" w:type="dxa"/>
          </w:tcPr>
          <w:p w14:paraId="5FA4F6FE" w14:textId="77777777" w:rsidR="005F6801" w:rsidRDefault="005F6801"/>
        </w:tc>
        <w:tc>
          <w:tcPr>
            <w:tcW w:w="647" w:type="dxa"/>
          </w:tcPr>
          <w:p w14:paraId="56A44809" w14:textId="77777777" w:rsidR="005F6801" w:rsidRDefault="005F6801"/>
        </w:tc>
        <w:tc>
          <w:tcPr>
            <w:tcW w:w="693" w:type="dxa"/>
          </w:tcPr>
          <w:p w14:paraId="776C7255" w14:textId="77777777" w:rsidR="005F6801" w:rsidRDefault="005F6801"/>
        </w:tc>
        <w:tc>
          <w:tcPr>
            <w:tcW w:w="1182" w:type="dxa"/>
          </w:tcPr>
          <w:p w14:paraId="1A7B5D54" w14:textId="77777777" w:rsidR="005F6801" w:rsidRDefault="005F6801"/>
        </w:tc>
      </w:tr>
      <w:tr w:rsidR="005F6801" w14:paraId="475E053A" w14:textId="3F3ADCCD" w:rsidTr="00200DB8">
        <w:tc>
          <w:tcPr>
            <w:tcW w:w="9713" w:type="dxa"/>
          </w:tcPr>
          <w:p w14:paraId="101B5DDD" w14:textId="33F82A06" w:rsidR="005F6801" w:rsidRPr="00D55A0A" w:rsidRDefault="005F6801" w:rsidP="00EA2B40">
            <w:pPr>
              <w:widowControl w:val="0"/>
              <w:rPr>
                <w:rFonts w:cstheme="minorHAnsi"/>
                <w:sz w:val="20"/>
                <w:szCs w:val="20"/>
              </w:rPr>
            </w:pPr>
            <w:r w:rsidRPr="00D55A0A">
              <w:rPr>
                <w:rFonts w:cstheme="minorHAnsi"/>
                <w:sz w:val="20"/>
                <w:szCs w:val="20"/>
              </w:rPr>
              <w:t>Teachers use assessment information to plan and adapt lessons effectively. This includes setting homework that is matched to pupils’ individual needs.</w:t>
            </w:r>
          </w:p>
        </w:tc>
        <w:tc>
          <w:tcPr>
            <w:tcW w:w="715" w:type="dxa"/>
          </w:tcPr>
          <w:p w14:paraId="04ECB0DE" w14:textId="77777777" w:rsidR="005F6801" w:rsidRDefault="005F6801"/>
        </w:tc>
        <w:tc>
          <w:tcPr>
            <w:tcW w:w="647" w:type="dxa"/>
          </w:tcPr>
          <w:p w14:paraId="0749F65D" w14:textId="77777777" w:rsidR="005F6801" w:rsidRDefault="005F6801"/>
        </w:tc>
        <w:tc>
          <w:tcPr>
            <w:tcW w:w="693" w:type="dxa"/>
          </w:tcPr>
          <w:p w14:paraId="3B7D0CBA" w14:textId="77777777" w:rsidR="005F6801" w:rsidRDefault="005F6801"/>
        </w:tc>
        <w:tc>
          <w:tcPr>
            <w:tcW w:w="1182" w:type="dxa"/>
          </w:tcPr>
          <w:p w14:paraId="5035801C" w14:textId="77777777" w:rsidR="005F6801" w:rsidRDefault="005F6801"/>
        </w:tc>
      </w:tr>
      <w:tr w:rsidR="005F6801" w14:paraId="158AD950" w14:textId="5CFEB807" w:rsidTr="00200DB8">
        <w:tc>
          <w:tcPr>
            <w:tcW w:w="9713" w:type="dxa"/>
            <w:vAlign w:val="bottom"/>
          </w:tcPr>
          <w:p w14:paraId="7CFB4ABF" w14:textId="4FABE8A6" w:rsidR="005F6801" w:rsidRPr="00D55A0A" w:rsidRDefault="005F6801" w:rsidP="00E95E6F">
            <w:pPr>
              <w:tabs>
                <w:tab w:val="left" w:pos="360"/>
              </w:tabs>
              <w:ind w:right="1600"/>
              <w:rPr>
                <w:rFonts w:eastAsia="Georgia" w:cstheme="minorHAnsi"/>
                <w:sz w:val="20"/>
                <w:szCs w:val="20"/>
              </w:rPr>
            </w:pPr>
            <w:r w:rsidRPr="00D55A0A">
              <w:rPr>
                <w:rFonts w:eastAsia="Georgia" w:cstheme="minorHAnsi"/>
                <w:sz w:val="20"/>
                <w:szCs w:val="20"/>
              </w:rPr>
              <w:t>Targets are outlined on Individual Learning Plans (ILP/IEP/IPPs) and, where appropriate, linked to EHCP</w:t>
            </w:r>
            <w:r>
              <w:rPr>
                <w:rFonts w:eastAsia="Georgia" w:cstheme="minorHAnsi"/>
                <w:sz w:val="20"/>
                <w:szCs w:val="20"/>
              </w:rPr>
              <w:t xml:space="preserve"> </w:t>
            </w:r>
            <w:r w:rsidRPr="00D55A0A">
              <w:rPr>
                <w:rFonts w:eastAsia="Georgia" w:cstheme="minorHAnsi"/>
                <w:sz w:val="20"/>
                <w:szCs w:val="20"/>
              </w:rPr>
              <w:t>outcomes.</w:t>
            </w:r>
          </w:p>
        </w:tc>
        <w:tc>
          <w:tcPr>
            <w:tcW w:w="715" w:type="dxa"/>
          </w:tcPr>
          <w:p w14:paraId="4F6F88EE" w14:textId="77777777" w:rsidR="005F6801" w:rsidRDefault="005F6801" w:rsidP="00186CF3"/>
        </w:tc>
        <w:tc>
          <w:tcPr>
            <w:tcW w:w="647" w:type="dxa"/>
          </w:tcPr>
          <w:p w14:paraId="04E502EF" w14:textId="77777777" w:rsidR="005F6801" w:rsidRDefault="005F6801" w:rsidP="00186CF3"/>
        </w:tc>
        <w:tc>
          <w:tcPr>
            <w:tcW w:w="693" w:type="dxa"/>
          </w:tcPr>
          <w:p w14:paraId="60AE3096" w14:textId="77777777" w:rsidR="005F6801" w:rsidRDefault="005F6801" w:rsidP="00186CF3"/>
        </w:tc>
        <w:tc>
          <w:tcPr>
            <w:tcW w:w="1182" w:type="dxa"/>
          </w:tcPr>
          <w:p w14:paraId="32E6CEDE" w14:textId="77777777" w:rsidR="005F6801" w:rsidRDefault="005F6801" w:rsidP="00186CF3"/>
        </w:tc>
      </w:tr>
      <w:tr w:rsidR="005F6801" w14:paraId="6DA1517F" w14:textId="71C6701F" w:rsidTr="00200DB8">
        <w:tc>
          <w:tcPr>
            <w:tcW w:w="9713" w:type="dxa"/>
            <w:vAlign w:val="bottom"/>
          </w:tcPr>
          <w:p w14:paraId="2AAA4809" w14:textId="77777777" w:rsidR="005F6801" w:rsidRPr="00D55A0A" w:rsidRDefault="005F6801" w:rsidP="00EA2B40">
            <w:pPr>
              <w:rPr>
                <w:rFonts w:eastAsia="Georgia" w:cstheme="minorHAnsi"/>
                <w:sz w:val="20"/>
                <w:szCs w:val="20"/>
              </w:rPr>
            </w:pPr>
            <w:r w:rsidRPr="00D55A0A">
              <w:rPr>
                <w:rFonts w:eastAsia="Georgia" w:cstheme="minorHAnsi"/>
                <w:sz w:val="20"/>
                <w:szCs w:val="20"/>
              </w:rPr>
              <w:t>Learners with SEND have their progress reviewed regularly with contribution from curriculum and support</w:t>
            </w:r>
          </w:p>
          <w:p w14:paraId="0ABF9E58" w14:textId="619A448E" w:rsidR="005F6801" w:rsidRPr="00D55A0A" w:rsidRDefault="005F6801" w:rsidP="00EA2B40">
            <w:pPr>
              <w:rPr>
                <w:rFonts w:cstheme="minorHAnsi"/>
                <w:sz w:val="20"/>
                <w:szCs w:val="20"/>
              </w:rPr>
            </w:pPr>
            <w:r w:rsidRPr="00D55A0A">
              <w:rPr>
                <w:rFonts w:eastAsia="Georgia" w:cstheme="minorHAnsi"/>
                <w:sz w:val="20"/>
                <w:szCs w:val="20"/>
              </w:rPr>
              <w:t>staff as well as parents/guardians and other agencies as appropriate.</w:t>
            </w:r>
          </w:p>
        </w:tc>
        <w:tc>
          <w:tcPr>
            <w:tcW w:w="715" w:type="dxa"/>
          </w:tcPr>
          <w:p w14:paraId="742A45FF" w14:textId="77777777" w:rsidR="005F6801" w:rsidRDefault="005F6801" w:rsidP="00D12CBA"/>
        </w:tc>
        <w:tc>
          <w:tcPr>
            <w:tcW w:w="647" w:type="dxa"/>
          </w:tcPr>
          <w:p w14:paraId="14CC320A" w14:textId="77777777" w:rsidR="005F6801" w:rsidRDefault="005F6801" w:rsidP="00D12CBA"/>
        </w:tc>
        <w:tc>
          <w:tcPr>
            <w:tcW w:w="693" w:type="dxa"/>
          </w:tcPr>
          <w:p w14:paraId="78A85A68" w14:textId="77777777" w:rsidR="005F6801" w:rsidRDefault="005F6801" w:rsidP="00D12CBA"/>
        </w:tc>
        <w:tc>
          <w:tcPr>
            <w:tcW w:w="1182" w:type="dxa"/>
          </w:tcPr>
          <w:p w14:paraId="64C83FE2" w14:textId="77777777" w:rsidR="005F6801" w:rsidRDefault="005F6801" w:rsidP="00D12CBA"/>
        </w:tc>
      </w:tr>
      <w:tr w:rsidR="005F6801" w14:paraId="6F4403B1" w14:textId="0E5D0E92" w:rsidTr="00200DB8">
        <w:tc>
          <w:tcPr>
            <w:tcW w:w="9713" w:type="dxa"/>
            <w:vAlign w:val="bottom"/>
          </w:tcPr>
          <w:p w14:paraId="3119D95D" w14:textId="62579185" w:rsidR="005F6801" w:rsidRPr="00D55A0A" w:rsidRDefault="005F6801" w:rsidP="00D12CBA">
            <w:pPr>
              <w:rPr>
                <w:rFonts w:cstheme="minorHAnsi"/>
                <w:sz w:val="20"/>
                <w:szCs w:val="20"/>
              </w:rPr>
            </w:pPr>
            <w:r w:rsidRPr="00D55A0A">
              <w:rPr>
                <w:rFonts w:eastAsia="Georgia" w:cstheme="minorHAnsi"/>
                <w:sz w:val="20"/>
                <w:szCs w:val="20"/>
              </w:rPr>
              <w:t>All learners with an EHCP have access to an annual person-centred review in line with the legal requirement.</w:t>
            </w:r>
          </w:p>
        </w:tc>
        <w:tc>
          <w:tcPr>
            <w:tcW w:w="715" w:type="dxa"/>
          </w:tcPr>
          <w:p w14:paraId="47B480A7" w14:textId="77777777" w:rsidR="005F6801" w:rsidRDefault="005F6801" w:rsidP="00D12CBA"/>
        </w:tc>
        <w:tc>
          <w:tcPr>
            <w:tcW w:w="647" w:type="dxa"/>
          </w:tcPr>
          <w:p w14:paraId="72B86586" w14:textId="77777777" w:rsidR="005F6801" w:rsidRDefault="005F6801" w:rsidP="00D12CBA"/>
        </w:tc>
        <w:tc>
          <w:tcPr>
            <w:tcW w:w="693" w:type="dxa"/>
          </w:tcPr>
          <w:p w14:paraId="271BC43C" w14:textId="77777777" w:rsidR="005F6801" w:rsidRDefault="005F6801" w:rsidP="00D12CBA"/>
        </w:tc>
        <w:tc>
          <w:tcPr>
            <w:tcW w:w="1182" w:type="dxa"/>
          </w:tcPr>
          <w:p w14:paraId="2304BB87" w14:textId="77777777" w:rsidR="005F6801" w:rsidRDefault="005F6801" w:rsidP="00D12CBA"/>
        </w:tc>
      </w:tr>
      <w:tr w:rsidR="005F6801" w14:paraId="2958BAD3" w14:textId="51F2CE35" w:rsidTr="00200DB8">
        <w:tc>
          <w:tcPr>
            <w:tcW w:w="9713" w:type="dxa"/>
            <w:vAlign w:val="bottom"/>
          </w:tcPr>
          <w:p w14:paraId="1F4E8B99" w14:textId="15C9BAC5" w:rsidR="005F6801" w:rsidRPr="00D55A0A" w:rsidRDefault="005F6801" w:rsidP="00D12CBA">
            <w:pPr>
              <w:rPr>
                <w:rFonts w:cstheme="minorHAnsi"/>
                <w:sz w:val="20"/>
                <w:szCs w:val="20"/>
              </w:rPr>
            </w:pPr>
            <w:r w:rsidRPr="00D55A0A">
              <w:rPr>
                <w:rFonts w:eastAsia="Georgia" w:cstheme="minorHAnsi"/>
                <w:sz w:val="20"/>
                <w:szCs w:val="20"/>
              </w:rPr>
              <w:t>Bespoke curriculums are created where necessary to meet the aspirations and outcomes for learners with SEND.</w:t>
            </w:r>
          </w:p>
        </w:tc>
        <w:tc>
          <w:tcPr>
            <w:tcW w:w="715" w:type="dxa"/>
            <w:vAlign w:val="bottom"/>
          </w:tcPr>
          <w:p w14:paraId="234E2E72" w14:textId="635BE474" w:rsidR="005F6801" w:rsidRDefault="005F6801" w:rsidP="00D12CBA"/>
        </w:tc>
        <w:tc>
          <w:tcPr>
            <w:tcW w:w="647" w:type="dxa"/>
          </w:tcPr>
          <w:p w14:paraId="0958984B" w14:textId="77777777" w:rsidR="005F6801" w:rsidRDefault="005F6801" w:rsidP="00D12CBA"/>
        </w:tc>
        <w:tc>
          <w:tcPr>
            <w:tcW w:w="693" w:type="dxa"/>
          </w:tcPr>
          <w:p w14:paraId="26D736A9" w14:textId="77777777" w:rsidR="005F6801" w:rsidRDefault="005F6801" w:rsidP="00D12CBA"/>
        </w:tc>
        <w:tc>
          <w:tcPr>
            <w:tcW w:w="1182" w:type="dxa"/>
          </w:tcPr>
          <w:p w14:paraId="6ADD9939" w14:textId="77777777" w:rsidR="005F6801" w:rsidRDefault="005F6801" w:rsidP="00D12CBA"/>
        </w:tc>
      </w:tr>
      <w:tr w:rsidR="005F6801" w14:paraId="491CEF0A" w14:textId="1EDA1BA7" w:rsidTr="00200DB8">
        <w:tc>
          <w:tcPr>
            <w:tcW w:w="9713" w:type="dxa"/>
            <w:vAlign w:val="bottom"/>
          </w:tcPr>
          <w:p w14:paraId="4C040ACA" w14:textId="1108F9FB" w:rsidR="005F6801" w:rsidRPr="00D55A0A" w:rsidRDefault="005F6801" w:rsidP="00D12CBA">
            <w:pPr>
              <w:rPr>
                <w:rFonts w:cstheme="minorHAnsi"/>
                <w:sz w:val="20"/>
                <w:szCs w:val="20"/>
              </w:rPr>
            </w:pPr>
            <w:r w:rsidRPr="00D55A0A">
              <w:rPr>
                <w:rFonts w:eastAsia="Georgia" w:cstheme="minorHAnsi"/>
                <w:sz w:val="20"/>
                <w:szCs w:val="20"/>
              </w:rPr>
              <w:t>Learners with SEND achieve their outcomes and make good progress from their starting points</w:t>
            </w:r>
            <w:r>
              <w:rPr>
                <w:rFonts w:eastAsia="Georgia" w:cstheme="minorHAnsi"/>
                <w:sz w:val="20"/>
                <w:szCs w:val="20"/>
              </w:rPr>
              <w:t>.</w:t>
            </w:r>
          </w:p>
        </w:tc>
        <w:tc>
          <w:tcPr>
            <w:tcW w:w="715" w:type="dxa"/>
          </w:tcPr>
          <w:p w14:paraId="521ED4ED" w14:textId="77777777" w:rsidR="005F6801" w:rsidRDefault="005F6801" w:rsidP="00D12CBA"/>
        </w:tc>
        <w:tc>
          <w:tcPr>
            <w:tcW w:w="647" w:type="dxa"/>
          </w:tcPr>
          <w:p w14:paraId="03DB775F" w14:textId="77777777" w:rsidR="005F6801" w:rsidRDefault="005F6801" w:rsidP="00D12CBA"/>
        </w:tc>
        <w:tc>
          <w:tcPr>
            <w:tcW w:w="693" w:type="dxa"/>
          </w:tcPr>
          <w:p w14:paraId="157F20E0" w14:textId="77777777" w:rsidR="005F6801" w:rsidRDefault="005F6801" w:rsidP="00D12CBA"/>
        </w:tc>
        <w:tc>
          <w:tcPr>
            <w:tcW w:w="1182" w:type="dxa"/>
          </w:tcPr>
          <w:p w14:paraId="30638F70" w14:textId="77777777" w:rsidR="005F6801" w:rsidRDefault="005F6801" w:rsidP="00D12CBA"/>
        </w:tc>
      </w:tr>
      <w:tr w:rsidR="005F6801" w14:paraId="171F3424" w14:textId="65CD226E" w:rsidTr="00200DB8">
        <w:tc>
          <w:tcPr>
            <w:tcW w:w="9713" w:type="dxa"/>
            <w:vAlign w:val="bottom"/>
          </w:tcPr>
          <w:p w14:paraId="0FF1DFFF" w14:textId="0A551539" w:rsidR="005F6801" w:rsidRPr="00D55A0A" w:rsidRDefault="005F6801" w:rsidP="00E91D5E">
            <w:pPr>
              <w:rPr>
                <w:rFonts w:cstheme="minorHAnsi"/>
                <w:sz w:val="20"/>
                <w:szCs w:val="20"/>
              </w:rPr>
            </w:pPr>
            <w:r w:rsidRPr="00D55A0A">
              <w:rPr>
                <w:rFonts w:eastAsia="Georgia" w:cstheme="minorHAnsi"/>
                <w:sz w:val="20"/>
                <w:szCs w:val="20"/>
              </w:rPr>
              <w:t>Appropriate adjustments are in place and the organisation actively considers anticipatory duties.</w:t>
            </w:r>
          </w:p>
        </w:tc>
        <w:tc>
          <w:tcPr>
            <w:tcW w:w="715" w:type="dxa"/>
          </w:tcPr>
          <w:p w14:paraId="4D2AE6D1" w14:textId="77777777" w:rsidR="005F6801" w:rsidRDefault="005F6801" w:rsidP="00E91D5E"/>
        </w:tc>
        <w:tc>
          <w:tcPr>
            <w:tcW w:w="647" w:type="dxa"/>
          </w:tcPr>
          <w:p w14:paraId="01E5CE13" w14:textId="77777777" w:rsidR="005F6801" w:rsidRDefault="005F6801" w:rsidP="00E91D5E"/>
        </w:tc>
        <w:tc>
          <w:tcPr>
            <w:tcW w:w="693" w:type="dxa"/>
          </w:tcPr>
          <w:p w14:paraId="681F62D3" w14:textId="77777777" w:rsidR="005F6801" w:rsidRDefault="005F6801" w:rsidP="00E91D5E"/>
        </w:tc>
        <w:tc>
          <w:tcPr>
            <w:tcW w:w="1182" w:type="dxa"/>
          </w:tcPr>
          <w:p w14:paraId="09AEB3C6" w14:textId="77777777" w:rsidR="005F6801" w:rsidRDefault="005F6801" w:rsidP="00E91D5E"/>
        </w:tc>
      </w:tr>
      <w:tr w:rsidR="005F6801" w14:paraId="40C3798A" w14:textId="30B26D5A" w:rsidTr="00200DB8">
        <w:tc>
          <w:tcPr>
            <w:tcW w:w="9713" w:type="dxa"/>
            <w:shd w:val="clear" w:color="auto" w:fill="F7CAAC" w:themeFill="accent2" w:themeFillTint="66"/>
          </w:tcPr>
          <w:p w14:paraId="2E728D54" w14:textId="77777777" w:rsidR="005F6801" w:rsidRDefault="005F6801" w:rsidP="00D55A0A">
            <w:pPr>
              <w:jc w:val="center"/>
              <w:rPr>
                <w:rFonts w:cstheme="minorHAnsi"/>
                <w:b/>
              </w:rPr>
            </w:pPr>
            <w:r w:rsidRPr="00D55A0A">
              <w:rPr>
                <w:rFonts w:cstheme="minorHAnsi"/>
                <w:b/>
              </w:rPr>
              <w:t>Use of Expertise</w:t>
            </w:r>
          </w:p>
          <w:p w14:paraId="0AC77CCA" w14:textId="5F147252" w:rsidR="005F6801" w:rsidRPr="00D55A0A" w:rsidRDefault="005F6801" w:rsidP="00D55A0A">
            <w:pPr>
              <w:jc w:val="center"/>
              <w:rPr>
                <w:rFonts w:eastAsia="Georgia" w:cstheme="minorHAnsi"/>
              </w:rPr>
            </w:pPr>
          </w:p>
        </w:tc>
        <w:tc>
          <w:tcPr>
            <w:tcW w:w="715" w:type="dxa"/>
            <w:shd w:val="clear" w:color="auto" w:fill="FF0000"/>
          </w:tcPr>
          <w:p w14:paraId="220AFB1F" w14:textId="77777777" w:rsidR="005F6801" w:rsidRDefault="005F6801" w:rsidP="00E91D5E"/>
        </w:tc>
        <w:tc>
          <w:tcPr>
            <w:tcW w:w="647" w:type="dxa"/>
            <w:shd w:val="clear" w:color="auto" w:fill="ED7D31" w:themeFill="accent2"/>
          </w:tcPr>
          <w:p w14:paraId="1A508E69" w14:textId="77777777" w:rsidR="005F6801" w:rsidRDefault="005F6801" w:rsidP="00E91D5E"/>
        </w:tc>
        <w:tc>
          <w:tcPr>
            <w:tcW w:w="693" w:type="dxa"/>
            <w:shd w:val="clear" w:color="auto" w:fill="00B050"/>
          </w:tcPr>
          <w:p w14:paraId="1F7403D3" w14:textId="77777777" w:rsidR="005F6801" w:rsidRDefault="005F6801" w:rsidP="00E91D5E"/>
        </w:tc>
        <w:tc>
          <w:tcPr>
            <w:tcW w:w="1182" w:type="dxa"/>
            <w:shd w:val="clear" w:color="auto" w:fill="00B050"/>
          </w:tcPr>
          <w:p w14:paraId="4819E69E" w14:textId="77777777" w:rsidR="005F6801" w:rsidRDefault="005F6801" w:rsidP="00E91D5E"/>
        </w:tc>
      </w:tr>
      <w:tr w:rsidR="005F6801" w14:paraId="4DA63EF6" w14:textId="5343A925" w:rsidTr="00200DB8">
        <w:tc>
          <w:tcPr>
            <w:tcW w:w="9713" w:type="dxa"/>
          </w:tcPr>
          <w:p w14:paraId="6458DC06" w14:textId="6B36A0C6" w:rsidR="005F6801" w:rsidRPr="00D55A0A" w:rsidRDefault="005F6801" w:rsidP="00E91D5E">
            <w:pPr>
              <w:rPr>
                <w:rFonts w:cstheme="minorHAnsi"/>
                <w:sz w:val="20"/>
                <w:szCs w:val="20"/>
              </w:rPr>
            </w:pPr>
            <w:r w:rsidRPr="00D55A0A">
              <w:rPr>
                <w:rFonts w:cstheme="minorHAnsi"/>
                <w:sz w:val="20"/>
                <w:szCs w:val="20"/>
              </w:rPr>
              <w:t>The school has carried out a skills audit to ascertain the knowledge and skills of all staff, which can be used in continuing professional development (CPD) planning</w:t>
            </w:r>
          </w:p>
        </w:tc>
        <w:tc>
          <w:tcPr>
            <w:tcW w:w="715" w:type="dxa"/>
          </w:tcPr>
          <w:p w14:paraId="3FFDC366" w14:textId="77777777" w:rsidR="005F6801" w:rsidRDefault="005F6801" w:rsidP="00E91D5E"/>
        </w:tc>
        <w:tc>
          <w:tcPr>
            <w:tcW w:w="647" w:type="dxa"/>
          </w:tcPr>
          <w:p w14:paraId="053DE524" w14:textId="77777777" w:rsidR="005F6801" w:rsidRDefault="005F6801" w:rsidP="00E91D5E"/>
        </w:tc>
        <w:tc>
          <w:tcPr>
            <w:tcW w:w="693" w:type="dxa"/>
          </w:tcPr>
          <w:p w14:paraId="328C5BB0" w14:textId="77777777" w:rsidR="005F6801" w:rsidRDefault="005F6801" w:rsidP="00E91D5E"/>
        </w:tc>
        <w:tc>
          <w:tcPr>
            <w:tcW w:w="1182" w:type="dxa"/>
          </w:tcPr>
          <w:p w14:paraId="65BCDFA2" w14:textId="77777777" w:rsidR="005F6801" w:rsidRDefault="005F6801" w:rsidP="00E91D5E"/>
        </w:tc>
      </w:tr>
      <w:tr w:rsidR="005F6801" w14:paraId="635F4AC1" w14:textId="1632B8CC" w:rsidTr="00200DB8">
        <w:tc>
          <w:tcPr>
            <w:tcW w:w="9713" w:type="dxa"/>
          </w:tcPr>
          <w:p w14:paraId="79387E4B" w14:textId="6EEC40A4" w:rsidR="005F6801" w:rsidRPr="00D55A0A" w:rsidRDefault="005F6801" w:rsidP="00E91D5E">
            <w:pPr>
              <w:rPr>
                <w:rFonts w:cstheme="minorHAnsi"/>
                <w:sz w:val="20"/>
                <w:szCs w:val="20"/>
              </w:rPr>
            </w:pPr>
            <w:r w:rsidRPr="00D55A0A">
              <w:rPr>
                <w:rFonts w:cstheme="minorHAnsi"/>
                <w:sz w:val="20"/>
                <w:szCs w:val="20"/>
              </w:rPr>
              <w:t>Staff have the knowledge and skills to identify pupils with SEN and intervene immediately</w:t>
            </w:r>
          </w:p>
        </w:tc>
        <w:tc>
          <w:tcPr>
            <w:tcW w:w="715" w:type="dxa"/>
          </w:tcPr>
          <w:p w14:paraId="0751EA47" w14:textId="77777777" w:rsidR="005F6801" w:rsidRDefault="005F6801" w:rsidP="00E91D5E"/>
        </w:tc>
        <w:tc>
          <w:tcPr>
            <w:tcW w:w="647" w:type="dxa"/>
          </w:tcPr>
          <w:p w14:paraId="6C954FFA" w14:textId="77777777" w:rsidR="005F6801" w:rsidRDefault="005F6801" w:rsidP="00E91D5E"/>
        </w:tc>
        <w:tc>
          <w:tcPr>
            <w:tcW w:w="693" w:type="dxa"/>
          </w:tcPr>
          <w:p w14:paraId="372A0DC7" w14:textId="77777777" w:rsidR="005F6801" w:rsidRDefault="005F6801" w:rsidP="00E91D5E"/>
        </w:tc>
        <w:tc>
          <w:tcPr>
            <w:tcW w:w="1182" w:type="dxa"/>
          </w:tcPr>
          <w:p w14:paraId="32E82FA5" w14:textId="77777777" w:rsidR="005F6801" w:rsidRDefault="005F6801" w:rsidP="00E91D5E"/>
        </w:tc>
      </w:tr>
      <w:tr w:rsidR="005F6801" w14:paraId="54145F56" w14:textId="314C8066" w:rsidTr="00200DB8">
        <w:tc>
          <w:tcPr>
            <w:tcW w:w="9713" w:type="dxa"/>
          </w:tcPr>
          <w:p w14:paraId="3D718E6A" w14:textId="5FF052EA" w:rsidR="005F6801" w:rsidRPr="00D55A0A" w:rsidRDefault="005F6801" w:rsidP="00E91D5E">
            <w:pPr>
              <w:rPr>
                <w:rFonts w:cstheme="minorHAnsi"/>
                <w:sz w:val="20"/>
                <w:szCs w:val="20"/>
              </w:rPr>
            </w:pPr>
            <w:r w:rsidRPr="00D55A0A">
              <w:rPr>
                <w:rFonts w:cstheme="minorHAnsi"/>
                <w:sz w:val="20"/>
                <w:szCs w:val="20"/>
              </w:rPr>
              <w:t>The school has developed a high degree of expertise. It is aware of the strengths and areas for development regarding its SEND provision, including the development of on-site expertise.</w:t>
            </w:r>
          </w:p>
        </w:tc>
        <w:tc>
          <w:tcPr>
            <w:tcW w:w="715" w:type="dxa"/>
          </w:tcPr>
          <w:p w14:paraId="48715259" w14:textId="77777777" w:rsidR="005F6801" w:rsidRDefault="005F6801" w:rsidP="00E91D5E"/>
        </w:tc>
        <w:tc>
          <w:tcPr>
            <w:tcW w:w="647" w:type="dxa"/>
          </w:tcPr>
          <w:p w14:paraId="3E70F201" w14:textId="77777777" w:rsidR="005F6801" w:rsidRDefault="005F6801" w:rsidP="00E91D5E"/>
        </w:tc>
        <w:tc>
          <w:tcPr>
            <w:tcW w:w="693" w:type="dxa"/>
          </w:tcPr>
          <w:p w14:paraId="0E00E9C2" w14:textId="77777777" w:rsidR="005F6801" w:rsidRDefault="005F6801" w:rsidP="00E91D5E"/>
        </w:tc>
        <w:tc>
          <w:tcPr>
            <w:tcW w:w="1182" w:type="dxa"/>
          </w:tcPr>
          <w:p w14:paraId="5EE69029" w14:textId="77777777" w:rsidR="005F6801" w:rsidRDefault="005F6801" w:rsidP="00E91D5E"/>
        </w:tc>
      </w:tr>
      <w:tr w:rsidR="005F6801" w14:paraId="4C71186D" w14:textId="2629FF62" w:rsidTr="00200DB8">
        <w:tc>
          <w:tcPr>
            <w:tcW w:w="9713" w:type="dxa"/>
          </w:tcPr>
          <w:p w14:paraId="02BBA667" w14:textId="56014684" w:rsidR="005F6801" w:rsidRPr="00D55A0A" w:rsidRDefault="005F6801" w:rsidP="00E91D5E">
            <w:pPr>
              <w:rPr>
                <w:rFonts w:cstheme="minorHAnsi"/>
                <w:sz w:val="20"/>
                <w:szCs w:val="20"/>
              </w:rPr>
            </w:pPr>
            <w:r w:rsidRPr="00D55A0A">
              <w:rPr>
                <w:rFonts w:cstheme="minorHAnsi"/>
                <w:sz w:val="20"/>
                <w:szCs w:val="20"/>
              </w:rPr>
              <w:t>Outside agencies are used to support the identification process</w:t>
            </w:r>
            <w:r>
              <w:rPr>
                <w:rFonts w:cstheme="minorHAnsi"/>
                <w:sz w:val="20"/>
                <w:szCs w:val="20"/>
              </w:rPr>
              <w:t>.</w:t>
            </w:r>
          </w:p>
        </w:tc>
        <w:tc>
          <w:tcPr>
            <w:tcW w:w="715" w:type="dxa"/>
          </w:tcPr>
          <w:p w14:paraId="73EB6221" w14:textId="77777777" w:rsidR="005F6801" w:rsidRDefault="005F6801" w:rsidP="00E91D5E"/>
        </w:tc>
        <w:tc>
          <w:tcPr>
            <w:tcW w:w="647" w:type="dxa"/>
          </w:tcPr>
          <w:p w14:paraId="28208C58" w14:textId="77777777" w:rsidR="005F6801" w:rsidRDefault="005F6801" w:rsidP="00E91D5E"/>
        </w:tc>
        <w:tc>
          <w:tcPr>
            <w:tcW w:w="693" w:type="dxa"/>
          </w:tcPr>
          <w:p w14:paraId="03B4DC39" w14:textId="77777777" w:rsidR="005F6801" w:rsidRDefault="005F6801" w:rsidP="00E91D5E"/>
        </w:tc>
        <w:tc>
          <w:tcPr>
            <w:tcW w:w="1182" w:type="dxa"/>
          </w:tcPr>
          <w:p w14:paraId="34371C8F" w14:textId="77777777" w:rsidR="005F6801" w:rsidRDefault="005F6801" w:rsidP="00E91D5E"/>
        </w:tc>
      </w:tr>
      <w:tr w:rsidR="005F6801" w14:paraId="6A349474" w14:textId="27E9F6D3" w:rsidTr="00200DB8">
        <w:tc>
          <w:tcPr>
            <w:tcW w:w="9713" w:type="dxa"/>
          </w:tcPr>
          <w:p w14:paraId="516095B0" w14:textId="68E88B64" w:rsidR="005F6801" w:rsidRPr="00D55A0A" w:rsidRDefault="005F6801" w:rsidP="00E91D5E">
            <w:pPr>
              <w:rPr>
                <w:rFonts w:cstheme="minorHAnsi"/>
                <w:sz w:val="20"/>
                <w:szCs w:val="20"/>
              </w:rPr>
            </w:pPr>
            <w:r w:rsidRPr="00D55A0A">
              <w:rPr>
                <w:rFonts w:cstheme="minorHAnsi"/>
                <w:sz w:val="20"/>
                <w:szCs w:val="20"/>
              </w:rPr>
              <w:t>The school has made visits to other schools to learn and share examples of best practice in SEND.</w:t>
            </w:r>
          </w:p>
        </w:tc>
        <w:tc>
          <w:tcPr>
            <w:tcW w:w="715" w:type="dxa"/>
          </w:tcPr>
          <w:p w14:paraId="015B723C" w14:textId="77777777" w:rsidR="005F6801" w:rsidRDefault="005F6801" w:rsidP="00E91D5E"/>
        </w:tc>
        <w:tc>
          <w:tcPr>
            <w:tcW w:w="647" w:type="dxa"/>
          </w:tcPr>
          <w:p w14:paraId="2C3A0D7D" w14:textId="77777777" w:rsidR="005F6801" w:rsidRDefault="005F6801" w:rsidP="00E91D5E"/>
        </w:tc>
        <w:tc>
          <w:tcPr>
            <w:tcW w:w="693" w:type="dxa"/>
          </w:tcPr>
          <w:p w14:paraId="4A2435E6" w14:textId="77777777" w:rsidR="005F6801" w:rsidRDefault="005F6801" w:rsidP="00E91D5E"/>
        </w:tc>
        <w:tc>
          <w:tcPr>
            <w:tcW w:w="1182" w:type="dxa"/>
          </w:tcPr>
          <w:p w14:paraId="55AEB3B9" w14:textId="77777777" w:rsidR="005F6801" w:rsidRDefault="005F6801" w:rsidP="00E91D5E"/>
        </w:tc>
      </w:tr>
      <w:tr w:rsidR="005F6801" w14:paraId="2C1C4C47" w14:textId="51B27DFA" w:rsidTr="00200DB8">
        <w:tc>
          <w:tcPr>
            <w:tcW w:w="9713" w:type="dxa"/>
            <w:shd w:val="clear" w:color="auto" w:fill="FFE599" w:themeFill="accent4" w:themeFillTint="66"/>
          </w:tcPr>
          <w:p w14:paraId="775AF5B8" w14:textId="77777777" w:rsidR="005F6801" w:rsidRDefault="005F6801" w:rsidP="00D55A0A">
            <w:pPr>
              <w:jc w:val="center"/>
              <w:rPr>
                <w:rFonts w:cstheme="minorHAnsi"/>
                <w:b/>
              </w:rPr>
            </w:pPr>
            <w:r w:rsidRPr="00D55A0A">
              <w:rPr>
                <w:rFonts w:cstheme="minorHAnsi"/>
                <w:b/>
              </w:rPr>
              <w:t>Personalisation</w:t>
            </w:r>
          </w:p>
          <w:p w14:paraId="347713C6" w14:textId="7BA4ABAD" w:rsidR="005F6801" w:rsidRPr="00D55A0A" w:rsidRDefault="005F6801" w:rsidP="00D55A0A">
            <w:pPr>
              <w:jc w:val="center"/>
              <w:rPr>
                <w:rFonts w:cstheme="minorHAnsi"/>
              </w:rPr>
            </w:pPr>
          </w:p>
        </w:tc>
        <w:tc>
          <w:tcPr>
            <w:tcW w:w="715" w:type="dxa"/>
            <w:shd w:val="clear" w:color="auto" w:fill="FF0000"/>
          </w:tcPr>
          <w:p w14:paraId="573E5278" w14:textId="77777777" w:rsidR="005F6801" w:rsidRDefault="005F6801" w:rsidP="00E91D5E"/>
        </w:tc>
        <w:tc>
          <w:tcPr>
            <w:tcW w:w="647" w:type="dxa"/>
            <w:shd w:val="clear" w:color="auto" w:fill="ED7D31" w:themeFill="accent2"/>
          </w:tcPr>
          <w:p w14:paraId="0CEEA0A3" w14:textId="77777777" w:rsidR="005F6801" w:rsidRDefault="005F6801" w:rsidP="00E91D5E"/>
        </w:tc>
        <w:tc>
          <w:tcPr>
            <w:tcW w:w="693" w:type="dxa"/>
            <w:shd w:val="clear" w:color="auto" w:fill="00B050"/>
          </w:tcPr>
          <w:p w14:paraId="399534ED" w14:textId="77777777" w:rsidR="005F6801" w:rsidRDefault="005F6801" w:rsidP="00E91D5E"/>
        </w:tc>
        <w:tc>
          <w:tcPr>
            <w:tcW w:w="1182" w:type="dxa"/>
            <w:shd w:val="clear" w:color="auto" w:fill="00B050"/>
          </w:tcPr>
          <w:p w14:paraId="4797C25A" w14:textId="77777777" w:rsidR="005F6801" w:rsidRDefault="005F6801" w:rsidP="00E91D5E"/>
        </w:tc>
      </w:tr>
      <w:tr w:rsidR="005F6801" w14:paraId="0CDD4079" w14:textId="360F3B6C" w:rsidTr="00200DB8">
        <w:tc>
          <w:tcPr>
            <w:tcW w:w="9713" w:type="dxa"/>
          </w:tcPr>
          <w:p w14:paraId="3C315148" w14:textId="467C2C79" w:rsidR="005F6801" w:rsidRPr="00D55A0A" w:rsidRDefault="005F6801" w:rsidP="00E91D5E">
            <w:pPr>
              <w:rPr>
                <w:rFonts w:cstheme="minorHAnsi"/>
                <w:sz w:val="20"/>
                <w:szCs w:val="20"/>
              </w:rPr>
            </w:pPr>
            <w:r w:rsidRPr="00D55A0A">
              <w:rPr>
                <w:rFonts w:cstheme="minorHAnsi"/>
                <w:sz w:val="20"/>
                <w:szCs w:val="20"/>
              </w:rPr>
              <w:t>There is a graduated approach to interventions. Class, group and individual support is balanced appropriately.</w:t>
            </w:r>
          </w:p>
        </w:tc>
        <w:tc>
          <w:tcPr>
            <w:tcW w:w="715" w:type="dxa"/>
          </w:tcPr>
          <w:p w14:paraId="4B080DFF" w14:textId="77777777" w:rsidR="005F6801" w:rsidRDefault="005F6801" w:rsidP="00E91D5E"/>
        </w:tc>
        <w:tc>
          <w:tcPr>
            <w:tcW w:w="647" w:type="dxa"/>
          </w:tcPr>
          <w:p w14:paraId="0F0DDD7C" w14:textId="77777777" w:rsidR="005F6801" w:rsidRDefault="005F6801" w:rsidP="00E91D5E"/>
        </w:tc>
        <w:tc>
          <w:tcPr>
            <w:tcW w:w="693" w:type="dxa"/>
          </w:tcPr>
          <w:p w14:paraId="21F69C77" w14:textId="77777777" w:rsidR="005F6801" w:rsidRDefault="005F6801" w:rsidP="00E91D5E"/>
        </w:tc>
        <w:tc>
          <w:tcPr>
            <w:tcW w:w="1182" w:type="dxa"/>
          </w:tcPr>
          <w:p w14:paraId="0167777A" w14:textId="77777777" w:rsidR="005F6801" w:rsidRDefault="005F6801" w:rsidP="00E91D5E"/>
        </w:tc>
      </w:tr>
      <w:tr w:rsidR="005F6801" w14:paraId="63BFEFB1" w14:textId="7447F5F6" w:rsidTr="00200DB8">
        <w:tc>
          <w:tcPr>
            <w:tcW w:w="9713" w:type="dxa"/>
          </w:tcPr>
          <w:p w14:paraId="6797B4E1" w14:textId="2F385238" w:rsidR="005F6801" w:rsidRPr="00D55A0A" w:rsidRDefault="005F6801" w:rsidP="00E91D5E">
            <w:pPr>
              <w:rPr>
                <w:rFonts w:cstheme="minorHAnsi"/>
                <w:sz w:val="20"/>
                <w:szCs w:val="20"/>
              </w:rPr>
            </w:pPr>
            <w:r w:rsidRPr="00D55A0A">
              <w:rPr>
                <w:rFonts w:cstheme="minorHAnsi"/>
                <w:sz w:val="20"/>
                <w:szCs w:val="20"/>
              </w:rPr>
              <w:t>All staff have a clear understanding of the four broad areas of need and how to adapt their teaching to support these needs</w:t>
            </w:r>
          </w:p>
        </w:tc>
        <w:tc>
          <w:tcPr>
            <w:tcW w:w="715" w:type="dxa"/>
          </w:tcPr>
          <w:p w14:paraId="4203162C" w14:textId="77777777" w:rsidR="005F6801" w:rsidRDefault="005F6801" w:rsidP="00E91D5E"/>
        </w:tc>
        <w:tc>
          <w:tcPr>
            <w:tcW w:w="647" w:type="dxa"/>
          </w:tcPr>
          <w:p w14:paraId="0B76682F" w14:textId="77777777" w:rsidR="005F6801" w:rsidRDefault="005F6801" w:rsidP="00E91D5E"/>
        </w:tc>
        <w:tc>
          <w:tcPr>
            <w:tcW w:w="693" w:type="dxa"/>
          </w:tcPr>
          <w:p w14:paraId="58879084" w14:textId="77777777" w:rsidR="005F6801" w:rsidRDefault="005F6801" w:rsidP="00E91D5E"/>
        </w:tc>
        <w:tc>
          <w:tcPr>
            <w:tcW w:w="1182" w:type="dxa"/>
          </w:tcPr>
          <w:p w14:paraId="07B3CC37" w14:textId="77777777" w:rsidR="005F6801" w:rsidRDefault="005F6801" w:rsidP="00E91D5E"/>
        </w:tc>
      </w:tr>
      <w:tr w:rsidR="005F6801" w14:paraId="06B0B36D" w14:textId="016CB68F" w:rsidTr="00200DB8">
        <w:tc>
          <w:tcPr>
            <w:tcW w:w="9713" w:type="dxa"/>
          </w:tcPr>
          <w:p w14:paraId="4047A421" w14:textId="6B20A90B" w:rsidR="005F6801" w:rsidRPr="007B683E" w:rsidRDefault="005F6801" w:rsidP="007B683E">
            <w:pPr>
              <w:pStyle w:val="7Tablebodycopy"/>
              <w:contextualSpacing/>
              <w:rPr>
                <w:rFonts w:asciiTheme="minorHAnsi" w:hAnsiTheme="minorHAnsi" w:cstheme="minorHAnsi"/>
                <w:szCs w:val="20"/>
                <w:lang w:val="en-GB"/>
              </w:rPr>
            </w:pPr>
            <w:r w:rsidRPr="00D55A0A">
              <w:rPr>
                <w:rFonts w:asciiTheme="minorHAnsi" w:hAnsiTheme="minorHAnsi" w:cstheme="minorHAnsi"/>
                <w:szCs w:val="20"/>
                <w:lang w:val="en-GB"/>
              </w:rPr>
              <w:t xml:space="preserve">All staff understand that both challenging and withdrawn behaviour is indicative of an underlying need. </w:t>
            </w:r>
            <w:r w:rsidRPr="00D55A0A">
              <w:rPr>
                <w:rFonts w:asciiTheme="minorHAnsi" w:hAnsiTheme="minorHAnsi" w:cstheme="minorHAnsi"/>
                <w:szCs w:val="20"/>
              </w:rPr>
              <w:t xml:space="preserve">Staff </w:t>
            </w:r>
            <w:proofErr w:type="gramStart"/>
            <w:r w:rsidRPr="00D55A0A">
              <w:rPr>
                <w:rFonts w:asciiTheme="minorHAnsi" w:hAnsiTheme="minorHAnsi" w:cstheme="minorHAnsi"/>
                <w:szCs w:val="20"/>
              </w:rPr>
              <w:t>are able to</w:t>
            </w:r>
            <w:proofErr w:type="gramEnd"/>
            <w:r w:rsidRPr="00D55A0A">
              <w:rPr>
                <w:rFonts w:asciiTheme="minorHAnsi" w:hAnsiTheme="minorHAnsi" w:cstheme="minorHAnsi"/>
                <w:szCs w:val="20"/>
              </w:rPr>
              <w:t xml:space="preserve"> identify underlying needs and offer support strategies and interventions to meet an individual’s needs</w:t>
            </w:r>
            <w:r>
              <w:rPr>
                <w:rFonts w:cstheme="minorHAnsi"/>
                <w:szCs w:val="20"/>
              </w:rPr>
              <w:t>.</w:t>
            </w:r>
          </w:p>
        </w:tc>
        <w:tc>
          <w:tcPr>
            <w:tcW w:w="715" w:type="dxa"/>
          </w:tcPr>
          <w:p w14:paraId="17705737" w14:textId="77777777" w:rsidR="005F6801" w:rsidRDefault="005F6801" w:rsidP="00E91D5E"/>
        </w:tc>
        <w:tc>
          <w:tcPr>
            <w:tcW w:w="647" w:type="dxa"/>
          </w:tcPr>
          <w:p w14:paraId="4BCE888F" w14:textId="77777777" w:rsidR="005F6801" w:rsidRDefault="005F6801" w:rsidP="00E91D5E"/>
        </w:tc>
        <w:tc>
          <w:tcPr>
            <w:tcW w:w="693" w:type="dxa"/>
          </w:tcPr>
          <w:p w14:paraId="4D59BCE6" w14:textId="77777777" w:rsidR="005F6801" w:rsidRDefault="005F6801" w:rsidP="00E91D5E"/>
        </w:tc>
        <w:tc>
          <w:tcPr>
            <w:tcW w:w="1182" w:type="dxa"/>
          </w:tcPr>
          <w:p w14:paraId="42A444E5" w14:textId="77777777" w:rsidR="005F6801" w:rsidRDefault="005F6801" w:rsidP="00E91D5E"/>
        </w:tc>
      </w:tr>
      <w:tr w:rsidR="005F6801" w14:paraId="4A58BA94" w14:textId="4A414BBE" w:rsidTr="00200DB8">
        <w:tc>
          <w:tcPr>
            <w:tcW w:w="9713" w:type="dxa"/>
          </w:tcPr>
          <w:p w14:paraId="6A666CDD" w14:textId="77777777" w:rsidR="005F6801" w:rsidRDefault="005F6801" w:rsidP="00E91D5E">
            <w:pPr>
              <w:rPr>
                <w:rFonts w:cstheme="minorHAnsi"/>
                <w:sz w:val="20"/>
                <w:szCs w:val="20"/>
              </w:rPr>
            </w:pPr>
            <w:r w:rsidRPr="00D55A0A">
              <w:rPr>
                <w:rFonts w:cstheme="minorHAnsi"/>
                <w:sz w:val="20"/>
                <w:szCs w:val="20"/>
              </w:rPr>
              <w:lastRenderedPageBreak/>
              <w:t xml:space="preserve">The individual needs of pupils are communicated effectively to all staff. Class teachers act on advice and strategies that are provided to ensure that all pupils </w:t>
            </w:r>
            <w:proofErr w:type="gramStart"/>
            <w:r w:rsidRPr="00D55A0A">
              <w:rPr>
                <w:rFonts w:cstheme="minorHAnsi"/>
                <w:sz w:val="20"/>
                <w:szCs w:val="20"/>
              </w:rPr>
              <w:t>are able to</w:t>
            </w:r>
            <w:proofErr w:type="gramEnd"/>
            <w:r w:rsidRPr="00D55A0A">
              <w:rPr>
                <w:rFonts w:cstheme="minorHAnsi"/>
                <w:sz w:val="20"/>
                <w:szCs w:val="20"/>
              </w:rPr>
              <w:t xml:space="preserve"> participate and achieve</w:t>
            </w:r>
          </w:p>
          <w:p w14:paraId="078AAE02" w14:textId="5F01FD7C" w:rsidR="005F6801" w:rsidRPr="00D55A0A" w:rsidRDefault="005F6801" w:rsidP="00E91D5E">
            <w:pPr>
              <w:rPr>
                <w:rFonts w:cstheme="minorHAnsi"/>
                <w:sz w:val="20"/>
                <w:szCs w:val="20"/>
              </w:rPr>
            </w:pPr>
          </w:p>
        </w:tc>
        <w:tc>
          <w:tcPr>
            <w:tcW w:w="715" w:type="dxa"/>
          </w:tcPr>
          <w:p w14:paraId="6E422484" w14:textId="77777777" w:rsidR="005F6801" w:rsidRDefault="005F6801" w:rsidP="00E91D5E"/>
        </w:tc>
        <w:tc>
          <w:tcPr>
            <w:tcW w:w="647" w:type="dxa"/>
          </w:tcPr>
          <w:p w14:paraId="7A7FD915" w14:textId="77777777" w:rsidR="005F6801" w:rsidRDefault="005F6801" w:rsidP="00E91D5E"/>
        </w:tc>
        <w:tc>
          <w:tcPr>
            <w:tcW w:w="693" w:type="dxa"/>
          </w:tcPr>
          <w:p w14:paraId="15B7E1A9" w14:textId="77777777" w:rsidR="005F6801" w:rsidRDefault="005F6801" w:rsidP="00E91D5E"/>
        </w:tc>
        <w:tc>
          <w:tcPr>
            <w:tcW w:w="1182" w:type="dxa"/>
          </w:tcPr>
          <w:p w14:paraId="4603A4E5" w14:textId="77777777" w:rsidR="005F6801" w:rsidRDefault="005F6801" w:rsidP="00E91D5E"/>
        </w:tc>
      </w:tr>
      <w:tr w:rsidR="005F6801" w14:paraId="50C12CFB" w14:textId="5912506B" w:rsidTr="00200DB8">
        <w:tc>
          <w:tcPr>
            <w:tcW w:w="9713" w:type="dxa"/>
            <w:shd w:val="clear" w:color="auto" w:fill="B4C6E7" w:themeFill="accent1" w:themeFillTint="66"/>
          </w:tcPr>
          <w:p w14:paraId="24F5389C" w14:textId="77777777" w:rsidR="005F6801" w:rsidRDefault="005F6801" w:rsidP="00D55A0A">
            <w:pPr>
              <w:jc w:val="center"/>
              <w:rPr>
                <w:rFonts w:cstheme="minorHAnsi"/>
                <w:b/>
              </w:rPr>
            </w:pPr>
            <w:r w:rsidRPr="00D55A0A">
              <w:rPr>
                <w:rFonts w:cstheme="minorHAnsi"/>
                <w:b/>
              </w:rPr>
              <w:t>Flexible use of Evidence-Based Strategies</w:t>
            </w:r>
          </w:p>
          <w:p w14:paraId="106AA622" w14:textId="77918701" w:rsidR="005F6801" w:rsidRPr="00D55A0A" w:rsidRDefault="005F6801" w:rsidP="00D55A0A">
            <w:pPr>
              <w:jc w:val="center"/>
              <w:rPr>
                <w:rFonts w:cstheme="minorHAnsi"/>
              </w:rPr>
            </w:pPr>
          </w:p>
        </w:tc>
        <w:tc>
          <w:tcPr>
            <w:tcW w:w="715" w:type="dxa"/>
            <w:shd w:val="clear" w:color="auto" w:fill="FF0000"/>
          </w:tcPr>
          <w:p w14:paraId="667425BD" w14:textId="77777777" w:rsidR="005F6801" w:rsidRDefault="005F6801" w:rsidP="00E91D5E"/>
        </w:tc>
        <w:tc>
          <w:tcPr>
            <w:tcW w:w="647" w:type="dxa"/>
            <w:shd w:val="clear" w:color="auto" w:fill="ED7D31" w:themeFill="accent2"/>
          </w:tcPr>
          <w:p w14:paraId="10D8B721" w14:textId="77777777" w:rsidR="005F6801" w:rsidRDefault="005F6801" w:rsidP="00E91D5E"/>
        </w:tc>
        <w:tc>
          <w:tcPr>
            <w:tcW w:w="693" w:type="dxa"/>
            <w:shd w:val="clear" w:color="auto" w:fill="00B050"/>
          </w:tcPr>
          <w:p w14:paraId="64F61CF1" w14:textId="77777777" w:rsidR="005F6801" w:rsidRDefault="005F6801" w:rsidP="00E91D5E"/>
        </w:tc>
        <w:tc>
          <w:tcPr>
            <w:tcW w:w="1182" w:type="dxa"/>
            <w:shd w:val="clear" w:color="auto" w:fill="00B050"/>
          </w:tcPr>
          <w:p w14:paraId="2EA3FEDA" w14:textId="77777777" w:rsidR="005F6801" w:rsidRDefault="005F6801" w:rsidP="00E91D5E"/>
        </w:tc>
      </w:tr>
      <w:tr w:rsidR="005F6801" w14:paraId="51327769" w14:textId="655B321A" w:rsidTr="00200DB8">
        <w:tc>
          <w:tcPr>
            <w:tcW w:w="9713" w:type="dxa"/>
          </w:tcPr>
          <w:p w14:paraId="1C41BC8F" w14:textId="0D72F67E" w:rsidR="005F6801" w:rsidRPr="00D55A0A" w:rsidRDefault="005F6801" w:rsidP="00E91D5E">
            <w:pPr>
              <w:rPr>
                <w:rFonts w:cstheme="minorHAnsi"/>
                <w:b/>
                <w:sz w:val="20"/>
                <w:szCs w:val="20"/>
              </w:rPr>
            </w:pPr>
            <w:r w:rsidRPr="00D55A0A">
              <w:rPr>
                <w:rFonts w:cstheme="minorHAnsi"/>
                <w:sz w:val="20"/>
                <w:szCs w:val="20"/>
              </w:rPr>
              <w:t>Interventions are monitored regularly to ensure that they are having an impact on progress</w:t>
            </w:r>
            <w:r>
              <w:rPr>
                <w:rFonts w:cstheme="minorHAnsi"/>
                <w:sz w:val="20"/>
                <w:szCs w:val="20"/>
              </w:rPr>
              <w:t>.</w:t>
            </w:r>
          </w:p>
        </w:tc>
        <w:tc>
          <w:tcPr>
            <w:tcW w:w="715" w:type="dxa"/>
          </w:tcPr>
          <w:p w14:paraId="20EB8554" w14:textId="77777777" w:rsidR="005F6801" w:rsidRDefault="005F6801" w:rsidP="00E91D5E"/>
        </w:tc>
        <w:tc>
          <w:tcPr>
            <w:tcW w:w="647" w:type="dxa"/>
          </w:tcPr>
          <w:p w14:paraId="0666B705" w14:textId="77777777" w:rsidR="005F6801" w:rsidRDefault="005F6801" w:rsidP="00E91D5E"/>
        </w:tc>
        <w:tc>
          <w:tcPr>
            <w:tcW w:w="693" w:type="dxa"/>
          </w:tcPr>
          <w:p w14:paraId="2D87E394" w14:textId="77777777" w:rsidR="005F6801" w:rsidRDefault="005F6801" w:rsidP="00E91D5E"/>
        </w:tc>
        <w:tc>
          <w:tcPr>
            <w:tcW w:w="1182" w:type="dxa"/>
          </w:tcPr>
          <w:p w14:paraId="769DFDF6" w14:textId="77777777" w:rsidR="005F6801" w:rsidRDefault="005F6801" w:rsidP="00E91D5E"/>
        </w:tc>
      </w:tr>
      <w:tr w:rsidR="005F6801" w14:paraId="711BA8B8" w14:textId="46FB09BB" w:rsidTr="00200DB8">
        <w:tc>
          <w:tcPr>
            <w:tcW w:w="9713" w:type="dxa"/>
          </w:tcPr>
          <w:p w14:paraId="7C5D979F" w14:textId="40E15DFA" w:rsidR="005F6801" w:rsidRPr="00D55A0A" w:rsidRDefault="005F6801" w:rsidP="00E91D5E">
            <w:pPr>
              <w:rPr>
                <w:rFonts w:cstheme="minorHAnsi"/>
                <w:b/>
                <w:sz w:val="20"/>
                <w:szCs w:val="20"/>
              </w:rPr>
            </w:pPr>
            <w:r w:rsidRPr="00D55A0A">
              <w:rPr>
                <w:rFonts w:cstheme="minorHAnsi"/>
                <w:sz w:val="20"/>
                <w:szCs w:val="20"/>
              </w:rPr>
              <w:t xml:space="preserve">The school uses carefully selected interventions for which there is strong evidence of impact on attainment; interventions are judiciously used. </w:t>
            </w:r>
            <w:r>
              <w:rPr>
                <w:rFonts w:cstheme="minorHAnsi"/>
                <w:sz w:val="20"/>
                <w:szCs w:val="20"/>
              </w:rPr>
              <w:t>(</w:t>
            </w:r>
            <w:r w:rsidRPr="00D55A0A">
              <w:rPr>
                <w:rFonts w:cstheme="minorHAnsi"/>
                <w:sz w:val="20"/>
                <w:szCs w:val="20"/>
              </w:rPr>
              <w:t>Evidence-based</w:t>
            </w:r>
            <w:r>
              <w:rPr>
                <w:rFonts w:cstheme="minorHAnsi"/>
                <w:sz w:val="20"/>
                <w:szCs w:val="20"/>
              </w:rPr>
              <w:t>)</w:t>
            </w:r>
          </w:p>
        </w:tc>
        <w:tc>
          <w:tcPr>
            <w:tcW w:w="715" w:type="dxa"/>
          </w:tcPr>
          <w:p w14:paraId="2D8EAF1E" w14:textId="77777777" w:rsidR="005F6801" w:rsidRDefault="005F6801" w:rsidP="00E91D5E"/>
        </w:tc>
        <w:tc>
          <w:tcPr>
            <w:tcW w:w="647" w:type="dxa"/>
          </w:tcPr>
          <w:p w14:paraId="55E0CB38" w14:textId="77777777" w:rsidR="005F6801" w:rsidRDefault="005F6801" w:rsidP="00E91D5E"/>
        </w:tc>
        <w:tc>
          <w:tcPr>
            <w:tcW w:w="693" w:type="dxa"/>
          </w:tcPr>
          <w:p w14:paraId="2BE0FB76" w14:textId="77777777" w:rsidR="005F6801" w:rsidRDefault="005F6801" w:rsidP="00E91D5E"/>
        </w:tc>
        <w:tc>
          <w:tcPr>
            <w:tcW w:w="1182" w:type="dxa"/>
          </w:tcPr>
          <w:p w14:paraId="27B12812" w14:textId="77777777" w:rsidR="005F6801" w:rsidRDefault="005F6801" w:rsidP="00E91D5E"/>
        </w:tc>
      </w:tr>
      <w:tr w:rsidR="005F6801" w14:paraId="3D100791" w14:textId="29AD6C64" w:rsidTr="00200DB8">
        <w:tc>
          <w:tcPr>
            <w:tcW w:w="9713" w:type="dxa"/>
          </w:tcPr>
          <w:p w14:paraId="6015F5DE" w14:textId="245EF803" w:rsidR="005F6801" w:rsidRPr="00D55A0A" w:rsidRDefault="005F6801" w:rsidP="00E91D5E">
            <w:pPr>
              <w:rPr>
                <w:rFonts w:cstheme="minorHAnsi"/>
                <w:b/>
                <w:sz w:val="20"/>
                <w:szCs w:val="20"/>
              </w:rPr>
            </w:pPr>
            <w:r w:rsidRPr="00D55A0A">
              <w:rPr>
                <w:rFonts w:cstheme="minorHAnsi"/>
                <w:color w:val="47444D"/>
                <w:sz w:val="20"/>
                <w:szCs w:val="20"/>
                <w:lang w:val="en-US"/>
              </w:rPr>
              <w:t>Outcomes from interventions are integrated into classroom teaching and teachers capitalise on learning from interventions in whole-class and small group teaching</w:t>
            </w:r>
          </w:p>
        </w:tc>
        <w:tc>
          <w:tcPr>
            <w:tcW w:w="715" w:type="dxa"/>
          </w:tcPr>
          <w:p w14:paraId="45862DB9" w14:textId="77777777" w:rsidR="005F6801" w:rsidRDefault="005F6801" w:rsidP="00E91D5E"/>
        </w:tc>
        <w:tc>
          <w:tcPr>
            <w:tcW w:w="647" w:type="dxa"/>
          </w:tcPr>
          <w:p w14:paraId="4794F783" w14:textId="77777777" w:rsidR="005F6801" w:rsidRDefault="005F6801" w:rsidP="00E91D5E"/>
        </w:tc>
        <w:tc>
          <w:tcPr>
            <w:tcW w:w="693" w:type="dxa"/>
          </w:tcPr>
          <w:p w14:paraId="38E8263F" w14:textId="77777777" w:rsidR="005F6801" w:rsidRDefault="005F6801" w:rsidP="00E91D5E"/>
        </w:tc>
        <w:tc>
          <w:tcPr>
            <w:tcW w:w="1182" w:type="dxa"/>
          </w:tcPr>
          <w:p w14:paraId="7D240294" w14:textId="77777777" w:rsidR="005F6801" w:rsidRDefault="005F6801" w:rsidP="00E91D5E"/>
        </w:tc>
      </w:tr>
      <w:tr w:rsidR="005F6801" w14:paraId="783283F6" w14:textId="4588C402" w:rsidTr="00200DB8">
        <w:tc>
          <w:tcPr>
            <w:tcW w:w="9713" w:type="dxa"/>
          </w:tcPr>
          <w:p w14:paraId="40178D57" w14:textId="55AAE80A" w:rsidR="005F6801" w:rsidRPr="00D55A0A" w:rsidRDefault="005F6801" w:rsidP="00E91D5E">
            <w:pPr>
              <w:rPr>
                <w:rFonts w:cstheme="minorHAnsi"/>
                <w:color w:val="47444D"/>
                <w:sz w:val="20"/>
                <w:szCs w:val="20"/>
                <w:lang w:val="en-US"/>
              </w:rPr>
            </w:pPr>
            <w:r w:rsidRPr="00D55A0A">
              <w:rPr>
                <w:rFonts w:cstheme="minorHAnsi"/>
                <w:sz w:val="20"/>
                <w:szCs w:val="20"/>
              </w:rPr>
              <w:t>Interventions follow a cycle of Assess, Plan, Do, Review.</w:t>
            </w:r>
          </w:p>
        </w:tc>
        <w:tc>
          <w:tcPr>
            <w:tcW w:w="715" w:type="dxa"/>
          </w:tcPr>
          <w:p w14:paraId="62962030" w14:textId="77777777" w:rsidR="005F6801" w:rsidRDefault="005F6801" w:rsidP="00E91D5E"/>
        </w:tc>
        <w:tc>
          <w:tcPr>
            <w:tcW w:w="647" w:type="dxa"/>
          </w:tcPr>
          <w:p w14:paraId="345DCC9F" w14:textId="77777777" w:rsidR="005F6801" w:rsidRDefault="005F6801" w:rsidP="00E91D5E"/>
        </w:tc>
        <w:tc>
          <w:tcPr>
            <w:tcW w:w="693" w:type="dxa"/>
          </w:tcPr>
          <w:p w14:paraId="0D7FBAEB" w14:textId="77777777" w:rsidR="005F6801" w:rsidRDefault="005F6801" w:rsidP="00E91D5E"/>
        </w:tc>
        <w:tc>
          <w:tcPr>
            <w:tcW w:w="1182" w:type="dxa"/>
          </w:tcPr>
          <w:p w14:paraId="2AD447D6" w14:textId="77777777" w:rsidR="005F6801" w:rsidRDefault="005F6801" w:rsidP="00E91D5E"/>
        </w:tc>
      </w:tr>
      <w:tr w:rsidR="005F6801" w14:paraId="4A3A8817" w14:textId="4C10F5BD" w:rsidTr="00200DB8">
        <w:tc>
          <w:tcPr>
            <w:tcW w:w="9713" w:type="dxa"/>
          </w:tcPr>
          <w:p w14:paraId="0D860A4B" w14:textId="13F0A7D1" w:rsidR="005F6801" w:rsidRPr="00D55A0A" w:rsidRDefault="005F6801" w:rsidP="00E91D5E">
            <w:pPr>
              <w:rPr>
                <w:rFonts w:cstheme="minorHAnsi"/>
                <w:color w:val="47444D"/>
                <w:sz w:val="20"/>
                <w:szCs w:val="20"/>
                <w:lang w:val="en-US"/>
              </w:rPr>
            </w:pPr>
            <w:r w:rsidRPr="00D55A0A">
              <w:rPr>
                <w:rFonts w:cstheme="minorHAnsi"/>
                <w:sz w:val="20"/>
                <w:szCs w:val="20"/>
              </w:rPr>
              <w:t>The school regularly monitors those pupils on SEN support to ensure that any additional provision is having an impact on progress</w:t>
            </w:r>
          </w:p>
        </w:tc>
        <w:tc>
          <w:tcPr>
            <w:tcW w:w="715" w:type="dxa"/>
          </w:tcPr>
          <w:p w14:paraId="6A458F59" w14:textId="77777777" w:rsidR="005F6801" w:rsidRDefault="005F6801" w:rsidP="00E91D5E"/>
        </w:tc>
        <w:tc>
          <w:tcPr>
            <w:tcW w:w="647" w:type="dxa"/>
          </w:tcPr>
          <w:p w14:paraId="09993AB4" w14:textId="77777777" w:rsidR="005F6801" w:rsidRDefault="005F6801" w:rsidP="00E91D5E"/>
        </w:tc>
        <w:tc>
          <w:tcPr>
            <w:tcW w:w="693" w:type="dxa"/>
          </w:tcPr>
          <w:p w14:paraId="566DB80C" w14:textId="77777777" w:rsidR="005F6801" w:rsidRDefault="005F6801" w:rsidP="00E91D5E"/>
        </w:tc>
        <w:tc>
          <w:tcPr>
            <w:tcW w:w="1182" w:type="dxa"/>
          </w:tcPr>
          <w:p w14:paraId="41B043FA" w14:textId="77777777" w:rsidR="005F6801" w:rsidRDefault="005F6801" w:rsidP="00E91D5E"/>
        </w:tc>
      </w:tr>
      <w:tr w:rsidR="005F6801" w14:paraId="669DF6DA" w14:textId="20181BEF" w:rsidTr="00200DB8">
        <w:tc>
          <w:tcPr>
            <w:tcW w:w="9713" w:type="dxa"/>
          </w:tcPr>
          <w:p w14:paraId="1E5FD2C2" w14:textId="78AE9F95" w:rsidR="005F6801" w:rsidRPr="00D55A0A" w:rsidRDefault="005F6801" w:rsidP="00A04FB7">
            <w:pPr>
              <w:autoSpaceDE w:val="0"/>
              <w:autoSpaceDN w:val="0"/>
              <w:adjustRightInd w:val="0"/>
              <w:spacing w:after="120"/>
              <w:rPr>
                <w:rFonts w:cstheme="minorHAnsi"/>
                <w:color w:val="47444D"/>
                <w:sz w:val="20"/>
                <w:szCs w:val="20"/>
                <w:lang w:val="en-US"/>
              </w:rPr>
            </w:pPr>
            <w:r w:rsidRPr="00D55A0A">
              <w:rPr>
                <w:rFonts w:cstheme="minorHAnsi"/>
                <w:color w:val="47444D"/>
                <w:sz w:val="20"/>
                <w:szCs w:val="20"/>
                <w:lang w:val="en-US"/>
              </w:rPr>
              <w:t>The SEND register is accurate and reviewed at least termly.</w:t>
            </w:r>
          </w:p>
        </w:tc>
        <w:tc>
          <w:tcPr>
            <w:tcW w:w="715" w:type="dxa"/>
          </w:tcPr>
          <w:p w14:paraId="5D250E3A" w14:textId="77777777" w:rsidR="005F6801" w:rsidRDefault="005F6801" w:rsidP="00E91D5E"/>
        </w:tc>
        <w:tc>
          <w:tcPr>
            <w:tcW w:w="647" w:type="dxa"/>
          </w:tcPr>
          <w:p w14:paraId="719FB849" w14:textId="77777777" w:rsidR="005F6801" w:rsidRDefault="005F6801" w:rsidP="00E91D5E"/>
        </w:tc>
        <w:tc>
          <w:tcPr>
            <w:tcW w:w="693" w:type="dxa"/>
          </w:tcPr>
          <w:p w14:paraId="176DB3F8" w14:textId="77777777" w:rsidR="005F6801" w:rsidRDefault="005F6801" w:rsidP="00E91D5E"/>
        </w:tc>
        <w:tc>
          <w:tcPr>
            <w:tcW w:w="1182" w:type="dxa"/>
          </w:tcPr>
          <w:p w14:paraId="57F456E5" w14:textId="77777777" w:rsidR="005F6801" w:rsidRDefault="005F6801" w:rsidP="00E91D5E"/>
        </w:tc>
      </w:tr>
      <w:tr w:rsidR="005F6801" w14:paraId="17D953DC" w14:textId="51CD0DD6" w:rsidTr="00200DB8">
        <w:tc>
          <w:tcPr>
            <w:tcW w:w="9713" w:type="dxa"/>
          </w:tcPr>
          <w:p w14:paraId="14B33C61" w14:textId="57A5AFC7" w:rsidR="005F6801" w:rsidRPr="00D55A0A" w:rsidRDefault="005F6801" w:rsidP="00E91D5E">
            <w:pPr>
              <w:autoSpaceDE w:val="0"/>
              <w:autoSpaceDN w:val="0"/>
              <w:adjustRightInd w:val="0"/>
              <w:spacing w:after="120"/>
              <w:rPr>
                <w:rFonts w:cstheme="minorHAnsi"/>
                <w:color w:val="47444D"/>
                <w:sz w:val="20"/>
                <w:szCs w:val="20"/>
                <w:lang w:val="en-US"/>
              </w:rPr>
            </w:pPr>
            <w:r w:rsidRPr="00D55A0A">
              <w:rPr>
                <w:rFonts w:cstheme="minorHAnsi"/>
                <w:sz w:val="20"/>
                <w:szCs w:val="20"/>
              </w:rPr>
              <w:t>The school has robust target setting, tracking and monitoring systems that are used for all pupils</w:t>
            </w:r>
          </w:p>
        </w:tc>
        <w:tc>
          <w:tcPr>
            <w:tcW w:w="715" w:type="dxa"/>
          </w:tcPr>
          <w:p w14:paraId="3B20105B" w14:textId="77777777" w:rsidR="005F6801" w:rsidRDefault="005F6801" w:rsidP="00E91D5E"/>
        </w:tc>
        <w:tc>
          <w:tcPr>
            <w:tcW w:w="647" w:type="dxa"/>
          </w:tcPr>
          <w:p w14:paraId="582058F6" w14:textId="77777777" w:rsidR="005F6801" w:rsidRDefault="005F6801" w:rsidP="00E91D5E"/>
        </w:tc>
        <w:tc>
          <w:tcPr>
            <w:tcW w:w="693" w:type="dxa"/>
          </w:tcPr>
          <w:p w14:paraId="6C01B067" w14:textId="77777777" w:rsidR="005F6801" w:rsidRDefault="005F6801" w:rsidP="00E91D5E"/>
        </w:tc>
        <w:tc>
          <w:tcPr>
            <w:tcW w:w="1182" w:type="dxa"/>
          </w:tcPr>
          <w:p w14:paraId="4298AD46" w14:textId="77777777" w:rsidR="005F6801" w:rsidRDefault="005F6801" w:rsidP="00E91D5E"/>
        </w:tc>
      </w:tr>
      <w:tr w:rsidR="005F6801" w14:paraId="510AD245" w14:textId="0520321C" w:rsidTr="00200DB8">
        <w:tc>
          <w:tcPr>
            <w:tcW w:w="9713" w:type="dxa"/>
          </w:tcPr>
          <w:p w14:paraId="176EE5A2" w14:textId="2540C5A1" w:rsidR="005F6801" w:rsidRPr="00D55A0A" w:rsidRDefault="005F6801" w:rsidP="00E91D5E">
            <w:pPr>
              <w:autoSpaceDE w:val="0"/>
              <w:autoSpaceDN w:val="0"/>
              <w:adjustRightInd w:val="0"/>
              <w:spacing w:after="120"/>
              <w:rPr>
                <w:rFonts w:cstheme="minorHAnsi"/>
                <w:color w:val="47444D"/>
                <w:sz w:val="20"/>
                <w:szCs w:val="20"/>
                <w:lang w:val="en-US"/>
              </w:rPr>
            </w:pPr>
            <w:r w:rsidRPr="00D55A0A">
              <w:rPr>
                <w:rFonts w:cstheme="minorHAnsi"/>
                <w:sz w:val="20"/>
                <w:szCs w:val="20"/>
              </w:rPr>
              <w:t>The school uses effective ways of measuring progress specifically for pupils with SEND.</w:t>
            </w:r>
          </w:p>
        </w:tc>
        <w:tc>
          <w:tcPr>
            <w:tcW w:w="715" w:type="dxa"/>
          </w:tcPr>
          <w:p w14:paraId="146C3C57" w14:textId="77777777" w:rsidR="005F6801" w:rsidRDefault="005F6801" w:rsidP="00E91D5E"/>
        </w:tc>
        <w:tc>
          <w:tcPr>
            <w:tcW w:w="647" w:type="dxa"/>
          </w:tcPr>
          <w:p w14:paraId="175389D5" w14:textId="77777777" w:rsidR="005F6801" w:rsidRDefault="005F6801" w:rsidP="00E91D5E"/>
        </w:tc>
        <w:tc>
          <w:tcPr>
            <w:tcW w:w="693" w:type="dxa"/>
          </w:tcPr>
          <w:p w14:paraId="7ADB7B01" w14:textId="77777777" w:rsidR="005F6801" w:rsidRDefault="005F6801" w:rsidP="00E91D5E"/>
        </w:tc>
        <w:tc>
          <w:tcPr>
            <w:tcW w:w="1182" w:type="dxa"/>
          </w:tcPr>
          <w:p w14:paraId="3F2F1618" w14:textId="77777777" w:rsidR="005F6801" w:rsidRDefault="005F6801" w:rsidP="00E91D5E"/>
        </w:tc>
      </w:tr>
      <w:tr w:rsidR="005F6801" w14:paraId="40C7755B" w14:textId="1FC72B48" w:rsidTr="00200DB8">
        <w:tc>
          <w:tcPr>
            <w:tcW w:w="9713" w:type="dxa"/>
          </w:tcPr>
          <w:p w14:paraId="67D57FBA" w14:textId="3F795833" w:rsidR="005F6801" w:rsidRPr="00D55A0A" w:rsidRDefault="005F6801" w:rsidP="00E91D5E">
            <w:pPr>
              <w:autoSpaceDE w:val="0"/>
              <w:autoSpaceDN w:val="0"/>
              <w:adjustRightInd w:val="0"/>
              <w:spacing w:after="120"/>
              <w:rPr>
                <w:rFonts w:cstheme="minorHAnsi"/>
                <w:color w:val="47444D"/>
                <w:sz w:val="20"/>
                <w:szCs w:val="20"/>
                <w:lang w:val="en-US"/>
              </w:rPr>
            </w:pPr>
            <w:r w:rsidRPr="00D55A0A">
              <w:rPr>
                <w:rFonts w:cstheme="minorHAnsi"/>
                <w:sz w:val="20"/>
                <w:szCs w:val="20"/>
              </w:rPr>
              <w:t>From their different starting points, the proportions of pupils with SEND making expected progress and the proportions exceeding expected progress, in English and in mathematics, are close to or above national figures. Both internal and national data sets are used to evidence this.</w:t>
            </w:r>
          </w:p>
        </w:tc>
        <w:tc>
          <w:tcPr>
            <w:tcW w:w="715" w:type="dxa"/>
          </w:tcPr>
          <w:p w14:paraId="0491EF85" w14:textId="77777777" w:rsidR="005F6801" w:rsidRDefault="005F6801" w:rsidP="00E91D5E"/>
        </w:tc>
        <w:tc>
          <w:tcPr>
            <w:tcW w:w="647" w:type="dxa"/>
          </w:tcPr>
          <w:p w14:paraId="6D9E78D6" w14:textId="77777777" w:rsidR="005F6801" w:rsidRDefault="005F6801" w:rsidP="00E91D5E"/>
        </w:tc>
        <w:tc>
          <w:tcPr>
            <w:tcW w:w="693" w:type="dxa"/>
          </w:tcPr>
          <w:p w14:paraId="738E9A6E" w14:textId="77777777" w:rsidR="005F6801" w:rsidRDefault="005F6801" w:rsidP="00E91D5E"/>
        </w:tc>
        <w:tc>
          <w:tcPr>
            <w:tcW w:w="1182" w:type="dxa"/>
          </w:tcPr>
          <w:p w14:paraId="36D438F5" w14:textId="77777777" w:rsidR="005F6801" w:rsidRDefault="005F6801" w:rsidP="00E91D5E"/>
        </w:tc>
      </w:tr>
      <w:tr w:rsidR="005F6801" w14:paraId="5421854F" w14:textId="2EE4C769" w:rsidTr="00200DB8">
        <w:trPr>
          <w:trHeight w:val="553"/>
        </w:trPr>
        <w:tc>
          <w:tcPr>
            <w:tcW w:w="9713" w:type="dxa"/>
          </w:tcPr>
          <w:p w14:paraId="379A864E" w14:textId="5003D7C8" w:rsidR="005F6801" w:rsidRPr="00A04FB7" w:rsidRDefault="005F6801" w:rsidP="00A04FB7">
            <w:pPr>
              <w:autoSpaceDE w:val="0"/>
              <w:autoSpaceDN w:val="0"/>
              <w:adjustRightInd w:val="0"/>
              <w:spacing w:after="240"/>
              <w:rPr>
                <w:rFonts w:cstheme="minorHAnsi"/>
                <w:color w:val="47444D"/>
                <w:sz w:val="20"/>
                <w:szCs w:val="20"/>
                <w:lang w:val="en-US"/>
              </w:rPr>
            </w:pPr>
            <w:r w:rsidRPr="00D55A0A">
              <w:rPr>
                <w:rFonts w:cstheme="minorHAnsi"/>
                <w:color w:val="47444D"/>
                <w:sz w:val="20"/>
                <w:szCs w:val="20"/>
                <w:lang w:val="en-US"/>
              </w:rPr>
              <w:t>The school uses a range of data to identify barriers to learning. This includes monitoring the types, rates and patterns of bullying and levels of attendance for pupils with SEND.</w:t>
            </w:r>
          </w:p>
        </w:tc>
        <w:tc>
          <w:tcPr>
            <w:tcW w:w="715" w:type="dxa"/>
          </w:tcPr>
          <w:p w14:paraId="3E1F1DE0" w14:textId="77777777" w:rsidR="005F6801" w:rsidRDefault="005F6801" w:rsidP="00E91D5E"/>
        </w:tc>
        <w:tc>
          <w:tcPr>
            <w:tcW w:w="647" w:type="dxa"/>
          </w:tcPr>
          <w:p w14:paraId="4AC9F56A" w14:textId="77777777" w:rsidR="005F6801" w:rsidRDefault="005F6801" w:rsidP="00E91D5E"/>
        </w:tc>
        <w:tc>
          <w:tcPr>
            <w:tcW w:w="693" w:type="dxa"/>
          </w:tcPr>
          <w:p w14:paraId="40D8B195" w14:textId="77777777" w:rsidR="005F6801" w:rsidRDefault="005F6801" w:rsidP="00E91D5E"/>
        </w:tc>
        <w:tc>
          <w:tcPr>
            <w:tcW w:w="1182" w:type="dxa"/>
          </w:tcPr>
          <w:p w14:paraId="19C2DE70" w14:textId="77777777" w:rsidR="005F6801" w:rsidRDefault="005F6801" w:rsidP="00E91D5E"/>
        </w:tc>
      </w:tr>
      <w:tr w:rsidR="005F6801" w14:paraId="0DEB3B75" w14:textId="6651D9A0" w:rsidTr="00200DB8">
        <w:trPr>
          <w:trHeight w:val="534"/>
        </w:trPr>
        <w:tc>
          <w:tcPr>
            <w:tcW w:w="9713" w:type="dxa"/>
          </w:tcPr>
          <w:p w14:paraId="6DB2C08F" w14:textId="56409D4E" w:rsidR="005F6801" w:rsidRPr="00D55A0A" w:rsidRDefault="005F6801" w:rsidP="00E91D5E">
            <w:pPr>
              <w:autoSpaceDE w:val="0"/>
              <w:autoSpaceDN w:val="0"/>
              <w:adjustRightInd w:val="0"/>
              <w:spacing w:after="240"/>
              <w:rPr>
                <w:rFonts w:cstheme="minorHAnsi"/>
                <w:color w:val="47444D"/>
                <w:sz w:val="20"/>
                <w:szCs w:val="20"/>
                <w:lang w:val="en-US"/>
              </w:rPr>
            </w:pPr>
            <w:r w:rsidRPr="00D55A0A">
              <w:rPr>
                <w:rFonts w:cstheme="minorHAnsi"/>
                <w:color w:val="47444D"/>
                <w:sz w:val="20"/>
                <w:szCs w:val="20"/>
                <w:lang w:val="en-US"/>
              </w:rPr>
              <w:t>Rates, patterns of and reasons for fixed-period and permanent exclusions of pupils with SEND are not disproportionate. There are no informal or unofficial exclusions</w:t>
            </w:r>
          </w:p>
        </w:tc>
        <w:tc>
          <w:tcPr>
            <w:tcW w:w="715" w:type="dxa"/>
          </w:tcPr>
          <w:p w14:paraId="7D922D2D" w14:textId="77777777" w:rsidR="005F6801" w:rsidRDefault="005F6801" w:rsidP="00E91D5E"/>
        </w:tc>
        <w:tc>
          <w:tcPr>
            <w:tcW w:w="647" w:type="dxa"/>
          </w:tcPr>
          <w:p w14:paraId="6BDC01AB" w14:textId="77777777" w:rsidR="005F6801" w:rsidRDefault="005F6801" w:rsidP="00E91D5E"/>
        </w:tc>
        <w:tc>
          <w:tcPr>
            <w:tcW w:w="693" w:type="dxa"/>
          </w:tcPr>
          <w:p w14:paraId="7238F3BB" w14:textId="77777777" w:rsidR="005F6801" w:rsidRDefault="005F6801" w:rsidP="00E91D5E"/>
        </w:tc>
        <w:tc>
          <w:tcPr>
            <w:tcW w:w="1182" w:type="dxa"/>
          </w:tcPr>
          <w:p w14:paraId="6D16C5E2" w14:textId="77777777" w:rsidR="005F6801" w:rsidRDefault="005F6801" w:rsidP="00E91D5E"/>
        </w:tc>
      </w:tr>
      <w:tr w:rsidR="005F6801" w14:paraId="2F500C3D" w14:textId="7C456EB0" w:rsidTr="00200DB8">
        <w:tc>
          <w:tcPr>
            <w:tcW w:w="9713" w:type="dxa"/>
            <w:shd w:val="clear" w:color="auto" w:fill="E7A0BF"/>
          </w:tcPr>
          <w:p w14:paraId="25FD3BDC" w14:textId="43EABDDB" w:rsidR="005F6801" w:rsidRPr="00A04FB7" w:rsidRDefault="005F6801" w:rsidP="00A04FB7">
            <w:pPr>
              <w:autoSpaceDE w:val="0"/>
              <w:autoSpaceDN w:val="0"/>
              <w:adjustRightInd w:val="0"/>
              <w:spacing w:after="240"/>
              <w:jc w:val="center"/>
              <w:rPr>
                <w:rFonts w:cstheme="minorHAnsi"/>
                <w:color w:val="47444D"/>
                <w:lang w:val="en-US"/>
              </w:rPr>
            </w:pPr>
            <w:r w:rsidRPr="00A04FB7">
              <w:rPr>
                <w:rFonts w:cstheme="minorHAnsi"/>
                <w:b/>
              </w:rPr>
              <w:t>Communication and Collaboration</w:t>
            </w:r>
          </w:p>
        </w:tc>
        <w:tc>
          <w:tcPr>
            <w:tcW w:w="715" w:type="dxa"/>
            <w:shd w:val="clear" w:color="auto" w:fill="FF0000"/>
          </w:tcPr>
          <w:p w14:paraId="7EEE1F1D" w14:textId="77777777" w:rsidR="005F6801" w:rsidRDefault="005F6801" w:rsidP="00E91D5E"/>
        </w:tc>
        <w:tc>
          <w:tcPr>
            <w:tcW w:w="647" w:type="dxa"/>
            <w:shd w:val="clear" w:color="auto" w:fill="ED7D31" w:themeFill="accent2"/>
          </w:tcPr>
          <w:p w14:paraId="102CA495" w14:textId="77777777" w:rsidR="005F6801" w:rsidRDefault="005F6801" w:rsidP="00E91D5E"/>
        </w:tc>
        <w:tc>
          <w:tcPr>
            <w:tcW w:w="693" w:type="dxa"/>
            <w:shd w:val="clear" w:color="auto" w:fill="00B050"/>
          </w:tcPr>
          <w:p w14:paraId="1BB2A426" w14:textId="77777777" w:rsidR="005F6801" w:rsidRDefault="005F6801" w:rsidP="00E91D5E"/>
        </w:tc>
        <w:tc>
          <w:tcPr>
            <w:tcW w:w="1182" w:type="dxa"/>
            <w:shd w:val="clear" w:color="auto" w:fill="00B050"/>
          </w:tcPr>
          <w:p w14:paraId="0EB45DC9" w14:textId="77777777" w:rsidR="005F6801" w:rsidRDefault="005F6801" w:rsidP="00E91D5E"/>
        </w:tc>
      </w:tr>
      <w:tr w:rsidR="005F6801" w14:paraId="32C77847" w14:textId="715968E0" w:rsidTr="00200DB8">
        <w:tc>
          <w:tcPr>
            <w:tcW w:w="9713" w:type="dxa"/>
          </w:tcPr>
          <w:p w14:paraId="0750E77A" w14:textId="38ACEC4E" w:rsidR="005F6801" w:rsidRPr="00D55A0A" w:rsidRDefault="005F6801" w:rsidP="00E91D5E">
            <w:pPr>
              <w:autoSpaceDE w:val="0"/>
              <w:autoSpaceDN w:val="0"/>
              <w:adjustRightInd w:val="0"/>
              <w:spacing w:after="240"/>
              <w:rPr>
                <w:rFonts w:cstheme="minorHAnsi"/>
                <w:b/>
                <w:sz w:val="20"/>
                <w:szCs w:val="20"/>
              </w:rPr>
            </w:pPr>
            <w:r w:rsidRPr="00D55A0A">
              <w:rPr>
                <w:rFonts w:cstheme="minorHAnsi"/>
                <w:sz w:val="20"/>
                <w:szCs w:val="20"/>
              </w:rPr>
              <w:t xml:space="preserve">Parents are aware of the SEN Information Report and the Local Offer. They </w:t>
            </w:r>
            <w:proofErr w:type="gramStart"/>
            <w:r w:rsidRPr="00D55A0A">
              <w:rPr>
                <w:rFonts w:cstheme="minorHAnsi"/>
                <w:sz w:val="20"/>
                <w:szCs w:val="20"/>
              </w:rPr>
              <w:t>are able to</w:t>
            </w:r>
            <w:proofErr w:type="gramEnd"/>
            <w:r w:rsidRPr="00D55A0A">
              <w:rPr>
                <w:rFonts w:cstheme="minorHAnsi"/>
                <w:sz w:val="20"/>
                <w:szCs w:val="20"/>
              </w:rPr>
              <w:t xml:space="preserve"> access further information about SEND provision to support their child</w:t>
            </w:r>
          </w:p>
        </w:tc>
        <w:tc>
          <w:tcPr>
            <w:tcW w:w="715" w:type="dxa"/>
          </w:tcPr>
          <w:p w14:paraId="45CCD902" w14:textId="77777777" w:rsidR="005F6801" w:rsidRDefault="005F6801" w:rsidP="00E91D5E"/>
        </w:tc>
        <w:tc>
          <w:tcPr>
            <w:tcW w:w="647" w:type="dxa"/>
          </w:tcPr>
          <w:p w14:paraId="5EAE0993" w14:textId="77777777" w:rsidR="005F6801" w:rsidRDefault="005F6801" w:rsidP="00E91D5E"/>
        </w:tc>
        <w:tc>
          <w:tcPr>
            <w:tcW w:w="693" w:type="dxa"/>
          </w:tcPr>
          <w:p w14:paraId="55B2432A" w14:textId="77777777" w:rsidR="005F6801" w:rsidRDefault="005F6801" w:rsidP="00E91D5E"/>
        </w:tc>
        <w:tc>
          <w:tcPr>
            <w:tcW w:w="1182" w:type="dxa"/>
          </w:tcPr>
          <w:p w14:paraId="0E193E02" w14:textId="77777777" w:rsidR="005F6801" w:rsidRDefault="005F6801" w:rsidP="00E91D5E"/>
        </w:tc>
      </w:tr>
      <w:tr w:rsidR="005F6801" w14:paraId="428A58D7" w14:textId="6036BAE9" w:rsidTr="00200DB8">
        <w:trPr>
          <w:trHeight w:val="416"/>
        </w:trPr>
        <w:tc>
          <w:tcPr>
            <w:tcW w:w="9713" w:type="dxa"/>
          </w:tcPr>
          <w:p w14:paraId="24CADFEC" w14:textId="2FD1B18D" w:rsidR="005F6801" w:rsidRPr="00D55A0A" w:rsidRDefault="005F6801" w:rsidP="00E91D5E">
            <w:pPr>
              <w:autoSpaceDE w:val="0"/>
              <w:autoSpaceDN w:val="0"/>
              <w:adjustRightInd w:val="0"/>
              <w:spacing w:after="240"/>
              <w:rPr>
                <w:rFonts w:cstheme="minorHAnsi"/>
                <w:b/>
                <w:sz w:val="20"/>
                <w:szCs w:val="20"/>
              </w:rPr>
            </w:pPr>
            <w:r w:rsidRPr="00D55A0A">
              <w:rPr>
                <w:rFonts w:cstheme="minorHAnsi"/>
                <w:color w:val="47444D"/>
                <w:sz w:val="20"/>
                <w:szCs w:val="20"/>
                <w:lang w:val="en-US"/>
              </w:rPr>
              <w:t>The SEND information report provides a comprehensive summary of provision at the school</w:t>
            </w:r>
            <w:r>
              <w:rPr>
                <w:rFonts w:cstheme="minorHAnsi"/>
                <w:color w:val="47444D"/>
                <w:sz w:val="20"/>
                <w:szCs w:val="20"/>
                <w:lang w:val="en-US"/>
              </w:rPr>
              <w:t>.</w:t>
            </w:r>
          </w:p>
        </w:tc>
        <w:tc>
          <w:tcPr>
            <w:tcW w:w="715" w:type="dxa"/>
          </w:tcPr>
          <w:p w14:paraId="15FD2EE3" w14:textId="77777777" w:rsidR="005F6801" w:rsidRDefault="005F6801" w:rsidP="00E91D5E"/>
        </w:tc>
        <w:tc>
          <w:tcPr>
            <w:tcW w:w="647" w:type="dxa"/>
          </w:tcPr>
          <w:p w14:paraId="2CFC7F40" w14:textId="77777777" w:rsidR="005F6801" w:rsidRDefault="005F6801" w:rsidP="00E91D5E"/>
        </w:tc>
        <w:tc>
          <w:tcPr>
            <w:tcW w:w="693" w:type="dxa"/>
          </w:tcPr>
          <w:p w14:paraId="6DAA8A59" w14:textId="77777777" w:rsidR="005F6801" w:rsidRDefault="005F6801" w:rsidP="00E91D5E"/>
        </w:tc>
        <w:tc>
          <w:tcPr>
            <w:tcW w:w="1182" w:type="dxa"/>
          </w:tcPr>
          <w:p w14:paraId="2EAD74AE" w14:textId="77777777" w:rsidR="005F6801" w:rsidRDefault="005F6801" w:rsidP="00E91D5E"/>
        </w:tc>
      </w:tr>
      <w:tr w:rsidR="005F6801" w14:paraId="38C0AA79" w14:textId="74770DBC" w:rsidTr="00200DB8">
        <w:tc>
          <w:tcPr>
            <w:tcW w:w="9713" w:type="dxa"/>
          </w:tcPr>
          <w:p w14:paraId="3D379A6A" w14:textId="6761D914" w:rsidR="005F6801" w:rsidRPr="00D55A0A" w:rsidRDefault="005F6801" w:rsidP="00E91D5E">
            <w:pPr>
              <w:autoSpaceDE w:val="0"/>
              <w:autoSpaceDN w:val="0"/>
              <w:adjustRightInd w:val="0"/>
              <w:spacing w:after="240"/>
              <w:rPr>
                <w:rFonts w:cstheme="minorHAnsi"/>
                <w:b/>
                <w:sz w:val="20"/>
                <w:szCs w:val="20"/>
              </w:rPr>
            </w:pPr>
            <w:r w:rsidRPr="00D55A0A">
              <w:rPr>
                <w:rFonts w:cstheme="minorHAnsi"/>
                <w:sz w:val="20"/>
                <w:szCs w:val="20"/>
              </w:rPr>
              <w:t>The local authority’s ‘local offer’ for children with SEND is signposted on the school website</w:t>
            </w:r>
            <w:r>
              <w:rPr>
                <w:rFonts w:cstheme="minorHAnsi"/>
                <w:sz w:val="20"/>
                <w:szCs w:val="20"/>
              </w:rPr>
              <w:t>.</w:t>
            </w:r>
          </w:p>
        </w:tc>
        <w:tc>
          <w:tcPr>
            <w:tcW w:w="715" w:type="dxa"/>
          </w:tcPr>
          <w:p w14:paraId="192B9C4B" w14:textId="77777777" w:rsidR="005F6801" w:rsidRDefault="005F6801" w:rsidP="00E91D5E"/>
        </w:tc>
        <w:tc>
          <w:tcPr>
            <w:tcW w:w="647" w:type="dxa"/>
          </w:tcPr>
          <w:p w14:paraId="39179D2C" w14:textId="77777777" w:rsidR="005F6801" w:rsidRDefault="005F6801" w:rsidP="00E91D5E"/>
        </w:tc>
        <w:tc>
          <w:tcPr>
            <w:tcW w:w="693" w:type="dxa"/>
          </w:tcPr>
          <w:p w14:paraId="59F5761A" w14:textId="77777777" w:rsidR="005F6801" w:rsidRDefault="005F6801" w:rsidP="00E91D5E"/>
        </w:tc>
        <w:tc>
          <w:tcPr>
            <w:tcW w:w="1182" w:type="dxa"/>
          </w:tcPr>
          <w:p w14:paraId="1656D7A4" w14:textId="77777777" w:rsidR="005F6801" w:rsidRDefault="005F6801" w:rsidP="00E91D5E"/>
        </w:tc>
      </w:tr>
      <w:tr w:rsidR="005F6801" w14:paraId="628E0CFE" w14:textId="24552C99" w:rsidTr="00200DB8">
        <w:tc>
          <w:tcPr>
            <w:tcW w:w="9713" w:type="dxa"/>
          </w:tcPr>
          <w:p w14:paraId="121B2D20" w14:textId="00174ED2" w:rsidR="005F6801" w:rsidRPr="00D55A0A" w:rsidRDefault="005F6801" w:rsidP="00E91D5E">
            <w:pPr>
              <w:autoSpaceDE w:val="0"/>
              <w:autoSpaceDN w:val="0"/>
              <w:adjustRightInd w:val="0"/>
              <w:spacing w:after="240"/>
              <w:rPr>
                <w:rFonts w:cstheme="minorHAnsi"/>
                <w:b/>
                <w:sz w:val="20"/>
                <w:szCs w:val="20"/>
              </w:rPr>
            </w:pPr>
            <w:r w:rsidRPr="00D55A0A">
              <w:rPr>
                <w:rFonts w:cstheme="minorHAnsi"/>
                <w:sz w:val="20"/>
                <w:szCs w:val="20"/>
              </w:rPr>
              <w:lastRenderedPageBreak/>
              <w:t>The school’s SEND policy is regularly reviewed in consultation with stakeholders</w:t>
            </w:r>
          </w:p>
        </w:tc>
        <w:tc>
          <w:tcPr>
            <w:tcW w:w="715" w:type="dxa"/>
          </w:tcPr>
          <w:p w14:paraId="379ECF8F" w14:textId="77777777" w:rsidR="005F6801" w:rsidRDefault="005F6801" w:rsidP="00E91D5E"/>
        </w:tc>
        <w:tc>
          <w:tcPr>
            <w:tcW w:w="647" w:type="dxa"/>
          </w:tcPr>
          <w:p w14:paraId="628D7DDC" w14:textId="77777777" w:rsidR="005F6801" w:rsidRDefault="005F6801" w:rsidP="00E91D5E"/>
        </w:tc>
        <w:tc>
          <w:tcPr>
            <w:tcW w:w="693" w:type="dxa"/>
          </w:tcPr>
          <w:p w14:paraId="692243C0" w14:textId="77777777" w:rsidR="005F6801" w:rsidRDefault="005F6801" w:rsidP="00E91D5E"/>
        </w:tc>
        <w:tc>
          <w:tcPr>
            <w:tcW w:w="1182" w:type="dxa"/>
          </w:tcPr>
          <w:p w14:paraId="729CAFDD" w14:textId="77777777" w:rsidR="005F6801" w:rsidRDefault="005F6801" w:rsidP="00E91D5E"/>
        </w:tc>
      </w:tr>
      <w:tr w:rsidR="005F6801" w14:paraId="30800C28" w14:textId="512287A9" w:rsidTr="00200DB8">
        <w:tc>
          <w:tcPr>
            <w:tcW w:w="9713" w:type="dxa"/>
          </w:tcPr>
          <w:p w14:paraId="0ACEABE9" w14:textId="45246E96" w:rsidR="005F6801" w:rsidRPr="00D55A0A" w:rsidRDefault="005F6801" w:rsidP="00E91D5E">
            <w:pPr>
              <w:autoSpaceDE w:val="0"/>
              <w:autoSpaceDN w:val="0"/>
              <w:adjustRightInd w:val="0"/>
              <w:spacing w:after="240"/>
              <w:rPr>
                <w:rFonts w:cstheme="minorHAnsi"/>
                <w:sz w:val="20"/>
                <w:szCs w:val="20"/>
              </w:rPr>
            </w:pPr>
            <w:r w:rsidRPr="00D55A0A">
              <w:rPr>
                <w:rFonts w:cstheme="minorHAnsi"/>
                <w:sz w:val="20"/>
                <w:szCs w:val="20"/>
              </w:rPr>
              <w:t xml:space="preserve">Teaching and support staff work effectively together. </w:t>
            </w:r>
          </w:p>
        </w:tc>
        <w:tc>
          <w:tcPr>
            <w:tcW w:w="715" w:type="dxa"/>
          </w:tcPr>
          <w:p w14:paraId="35A5D16D" w14:textId="77777777" w:rsidR="005F6801" w:rsidRDefault="005F6801" w:rsidP="00E91D5E"/>
        </w:tc>
        <w:tc>
          <w:tcPr>
            <w:tcW w:w="647" w:type="dxa"/>
          </w:tcPr>
          <w:p w14:paraId="35601CE3" w14:textId="77777777" w:rsidR="005F6801" w:rsidRDefault="005F6801" w:rsidP="00E91D5E"/>
        </w:tc>
        <w:tc>
          <w:tcPr>
            <w:tcW w:w="693" w:type="dxa"/>
          </w:tcPr>
          <w:p w14:paraId="43410595" w14:textId="77777777" w:rsidR="005F6801" w:rsidRDefault="005F6801" w:rsidP="00E91D5E"/>
        </w:tc>
        <w:tc>
          <w:tcPr>
            <w:tcW w:w="1182" w:type="dxa"/>
          </w:tcPr>
          <w:p w14:paraId="34BB321C" w14:textId="77777777" w:rsidR="005F6801" w:rsidRDefault="005F6801" w:rsidP="00E91D5E"/>
        </w:tc>
      </w:tr>
      <w:tr w:rsidR="005F6801" w14:paraId="5EB577A2" w14:textId="4207FDB9" w:rsidTr="00200DB8">
        <w:tc>
          <w:tcPr>
            <w:tcW w:w="9713" w:type="dxa"/>
          </w:tcPr>
          <w:p w14:paraId="1C9889A7" w14:textId="72BB7D08" w:rsidR="005F6801" w:rsidRPr="00D55A0A" w:rsidRDefault="005F6801" w:rsidP="00E91D5E">
            <w:pPr>
              <w:autoSpaceDE w:val="0"/>
              <w:autoSpaceDN w:val="0"/>
              <w:adjustRightInd w:val="0"/>
              <w:spacing w:after="240"/>
              <w:rPr>
                <w:rFonts w:cstheme="minorHAnsi"/>
                <w:sz w:val="20"/>
                <w:szCs w:val="20"/>
              </w:rPr>
            </w:pPr>
            <w:r w:rsidRPr="00D55A0A">
              <w:rPr>
                <w:rFonts w:cstheme="minorHAnsi"/>
                <w:sz w:val="20"/>
                <w:szCs w:val="20"/>
              </w:rPr>
              <w:t>Teachers involve pupils in the planning of their SEND provision</w:t>
            </w:r>
          </w:p>
        </w:tc>
        <w:tc>
          <w:tcPr>
            <w:tcW w:w="715" w:type="dxa"/>
          </w:tcPr>
          <w:p w14:paraId="22E58238" w14:textId="77777777" w:rsidR="005F6801" w:rsidRDefault="005F6801" w:rsidP="00E91D5E"/>
        </w:tc>
        <w:tc>
          <w:tcPr>
            <w:tcW w:w="647" w:type="dxa"/>
          </w:tcPr>
          <w:p w14:paraId="59C15ACF" w14:textId="77777777" w:rsidR="005F6801" w:rsidRDefault="005F6801" w:rsidP="00E91D5E"/>
        </w:tc>
        <w:tc>
          <w:tcPr>
            <w:tcW w:w="693" w:type="dxa"/>
          </w:tcPr>
          <w:p w14:paraId="69C5A771" w14:textId="77777777" w:rsidR="005F6801" w:rsidRDefault="005F6801" w:rsidP="00E91D5E"/>
        </w:tc>
        <w:tc>
          <w:tcPr>
            <w:tcW w:w="1182" w:type="dxa"/>
          </w:tcPr>
          <w:p w14:paraId="479D8137" w14:textId="77777777" w:rsidR="005F6801" w:rsidRDefault="005F6801" w:rsidP="00E91D5E"/>
        </w:tc>
      </w:tr>
      <w:tr w:rsidR="005F6801" w14:paraId="30884E95" w14:textId="769FA5D3" w:rsidTr="00200DB8">
        <w:tc>
          <w:tcPr>
            <w:tcW w:w="9713" w:type="dxa"/>
          </w:tcPr>
          <w:p w14:paraId="4C827170" w14:textId="115702DE" w:rsidR="005F6801" w:rsidRPr="0048225D" w:rsidRDefault="005F6801" w:rsidP="0048225D">
            <w:pPr>
              <w:widowControl w:val="0"/>
              <w:rPr>
                <w:rFonts w:cstheme="minorHAnsi"/>
                <w:sz w:val="20"/>
                <w:szCs w:val="20"/>
              </w:rPr>
            </w:pPr>
            <w:r w:rsidRPr="00D55A0A">
              <w:rPr>
                <w:rFonts w:cstheme="minorHAnsi"/>
                <w:sz w:val="20"/>
                <w:szCs w:val="20"/>
              </w:rPr>
              <w:t>Pupils’ parents are regularly consulted on planning and reviewing SEND provision.</w:t>
            </w:r>
            <w:r>
              <w:rPr>
                <w:rFonts w:cstheme="minorHAnsi"/>
                <w:sz w:val="20"/>
                <w:szCs w:val="20"/>
              </w:rPr>
              <w:t xml:space="preserve"> </w:t>
            </w:r>
            <w:r w:rsidRPr="00D55A0A">
              <w:rPr>
                <w:rFonts w:cstheme="minorHAnsi"/>
                <w:color w:val="47444D"/>
                <w:sz w:val="20"/>
                <w:szCs w:val="20"/>
                <w:lang w:val="en-US"/>
              </w:rPr>
              <w:t>Parents and carers are fully involved in discussions with the school on identification and assessment.</w:t>
            </w:r>
            <w:r w:rsidRPr="00D55A0A">
              <w:rPr>
                <w:rFonts w:eastAsia="Georgia" w:cstheme="minorHAnsi"/>
                <w:sz w:val="20"/>
                <w:szCs w:val="20"/>
              </w:rPr>
              <w:t xml:space="preserve"> Timely and effective communication with parents /carers enables a learner’s progress to be</w:t>
            </w:r>
            <w:r>
              <w:rPr>
                <w:rFonts w:eastAsia="Georgia" w:cstheme="minorHAnsi"/>
                <w:sz w:val="20"/>
                <w:szCs w:val="20"/>
              </w:rPr>
              <w:t xml:space="preserve"> </w:t>
            </w:r>
            <w:r w:rsidRPr="00D55A0A">
              <w:rPr>
                <w:rFonts w:eastAsia="Georgia" w:cstheme="minorHAnsi"/>
                <w:sz w:val="20"/>
                <w:szCs w:val="20"/>
              </w:rPr>
              <w:t>regularly monitored and ensures any concerns that arise are addressed promptly</w:t>
            </w:r>
          </w:p>
        </w:tc>
        <w:tc>
          <w:tcPr>
            <w:tcW w:w="715" w:type="dxa"/>
          </w:tcPr>
          <w:p w14:paraId="4346A8A2" w14:textId="77777777" w:rsidR="005F6801" w:rsidRDefault="005F6801" w:rsidP="00E91D5E"/>
        </w:tc>
        <w:tc>
          <w:tcPr>
            <w:tcW w:w="647" w:type="dxa"/>
          </w:tcPr>
          <w:p w14:paraId="08C02B9E" w14:textId="77777777" w:rsidR="005F6801" w:rsidRDefault="005F6801" w:rsidP="00E91D5E"/>
        </w:tc>
        <w:tc>
          <w:tcPr>
            <w:tcW w:w="693" w:type="dxa"/>
          </w:tcPr>
          <w:p w14:paraId="4F55FAEE" w14:textId="77777777" w:rsidR="005F6801" w:rsidRDefault="005F6801" w:rsidP="00E91D5E"/>
        </w:tc>
        <w:tc>
          <w:tcPr>
            <w:tcW w:w="1182" w:type="dxa"/>
          </w:tcPr>
          <w:p w14:paraId="65A9806B" w14:textId="77777777" w:rsidR="005F6801" w:rsidRDefault="005F6801" w:rsidP="00E91D5E"/>
        </w:tc>
      </w:tr>
      <w:tr w:rsidR="005F6801" w14:paraId="091DEDA3" w14:textId="673F02FF" w:rsidTr="00200DB8">
        <w:tc>
          <w:tcPr>
            <w:tcW w:w="9713" w:type="dxa"/>
          </w:tcPr>
          <w:p w14:paraId="5F32962B" w14:textId="0B2657F5" w:rsidR="005F6801" w:rsidRPr="00D55A0A" w:rsidRDefault="005F6801" w:rsidP="00E91D5E">
            <w:pPr>
              <w:rPr>
                <w:rFonts w:eastAsia="Georgia" w:cstheme="minorHAnsi"/>
                <w:sz w:val="20"/>
                <w:szCs w:val="20"/>
              </w:rPr>
            </w:pPr>
            <w:r w:rsidRPr="00D55A0A">
              <w:rPr>
                <w:rFonts w:eastAsia="Georgia" w:cstheme="minorHAnsi"/>
                <w:sz w:val="20"/>
                <w:szCs w:val="20"/>
              </w:rPr>
              <w:t>There is regular and effective communication between staff, learning support staff</w:t>
            </w:r>
          </w:p>
          <w:p w14:paraId="4FB54596" w14:textId="32B7E81B" w:rsidR="005F6801" w:rsidRPr="00D55A0A" w:rsidRDefault="005F6801" w:rsidP="00E91D5E">
            <w:pPr>
              <w:widowControl w:val="0"/>
              <w:rPr>
                <w:rFonts w:cstheme="minorHAnsi"/>
                <w:sz w:val="20"/>
                <w:szCs w:val="20"/>
              </w:rPr>
            </w:pPr>
            <w:r w:rsidRPr="00D55A0A">
              <w:rPr>
                <w:rFonts w:eastAsia="Georgia" w:cstheme="minorHAnsi"/>
                <w:sz w:val="20"/>
                <w:szCs w:val="20"/>
              </w:rPr>
              <w:t>and external specialists.</w:t>
            </w:r>
          </w:p>
        </w:tc>
        <w:tc>
          <w:tcPr>
            <w:tcW w:w="715" w:type="dxa"/>
          </w:tcPr>
          <w:p w14:paraId="783B5F2F" w14:textId="77777777" w:rsidR="005F6801" w:rsidRDefault="005F6801" w:rsidP="00E91D5E"/>
        </w:tc>
        <w:tc>
          <w:tcPr>
            <w:tcW w:w="647" w:type="dxa"/>
          </w:tcPr>
          <w:p w14:paraId="18BF8A28" w14:textId="77777777" w:rsidR="005F6801" w:rsidRDefault="005F6801" w:rsidP="00E91D5E"/>
        </w:tc>
        <w:tc>
          <w:tcPr>
            <w:tcW w:w="693" w:type="dxa"/>
          </w:tcPr>
          <w:p w14:paraId="0723F295" w14:textId="77777777" w:rsidR="005F6801" w:rsidRDefault="005F6801" w:rsidP="00E91D5E"/>
        </w:tc>
        <w:tc>
          <w:tcPr>
            <w:tcW w:w="1182" w:type="dxa"/>
          </w:tcPr>
          <w:p w14:paraId="7762DFAD" w14:textId="77777777" w:rsidR="005F6801" w:rsidRDefault="005F6801" w:rsidP="00E91D5E"/>
        </w:tc>
      </w:tr>
      <w:tr w:rsidR="005F6801" w14:paraId="16493388" w14:textId="1938093D" w:rsidTr="00200DB8">
        <w:tc>
          <w:tcPr>
            <w:tcW w:w="9713" w:type="dxa"/>
          </w:tcPr>
          <w:p w14:paraId="2B9DAD16" w14:textId="114AAE64" w:rsidR="005F6801" w:rsidRPr="00D55A0A" w:rsidRDefault="005F6801" w:rsidP="00E91D5E">
            <w:pPr>
              <w:rPr>
                <w:rFonts w:eastAsia="Georgia" w:cstheme="minorHAnsi"/>
                <w:sz w:val="20"/>
                <w:szCs w:val="20"/>
              </w:rPr>
            </w:pPr>
            <w:r w:rsidRPr="00D55A0A">
              <w:rPr>
                <w:rFonts w:eastAsia="Georgia" w:cstheme="minorHAnsi"/>
                <w:sz w:val="20"/>
                <w:szCs w:val="20"/>
              </w:rPr>
              <w:t>Good links are established with feeder schools/organisations to ensure a range of timely transition opportunities are available and learners make a supportive transition.</w:t>
            </w:r>
            <w:r>
              <w:rPr>
                <w:rFonts w:eastAsia="Georgia" w:cstheme="minorHAnsi"/>
                <w:sz w:val="20"/>
                <w:szCs w:val="20"/>
              </w:rPr>
              <w:t xml:space="preserve"> </w:t>
            </w:r>
            <w:r w:rsidRPr="00D55A0A">
              <w:rPr>
                <w:rFonts w:cstheme="minorHAnsi"/>
                <w:color w:val="47444D"/>
                <w:sz w:val="20"/>
                <w:szCs w:val="20"/>
                <w:lang w:val="en-US"/>
              </w:rPr>
              <w:t>The school is engaging with a range of methodologies to prepare pupils with SEND for the next stage in their education, training or employment. This is evidenced by the tracked outcomes following transition and their destination data.</w:t>
            </w:r>
          </w:p>
        </w:tc>
        <w:tc>
          <w:tcPr>
            <w:tcW w:w="715" w:type="dxa"/>
          </w:tcPr>
          <w:p w14:paraId="5B05DD7D" w14:textId="77777777" w:rsidR="005F6801" w:rsidRDefault="005F6801" w:rsidP="00E91D5E"/>
        </w:tc>
        <w:tc>
          <w:tcPr>
            <w:tcW w:w="647" w:type="dxa"/>
          </w:tcPr>
          <w:p w14:paraId="0B0EDC9B" w14:textId="77777777" w:rsidR="005F6801" w:rsidRDefault="005F6801" w:rsidP="00E91D5E"/>
        </w:tc>
        <w:tc>
          <w:tcPr>
            <w:tcW w:w="693" w:type="dxa"/>
          </w:tcPr>
          <w:p w14:paraId="5431D1C4" w14:textId="77777777" w:rsidR="005F6801" w:rsidRDefault="005F6801" w:rsidP="00E91D5E"/>
        </w:tc>
        <w:tc>
          <w:tcPr>
            <w:tcW w:w="1182" w:type="dxa"/>
          </w:tcPr>
          <w:p w14:paraId="15C7319E" w14:textId="77777777" w:rsidR="005F6801" w:rsidRDefault="005F6801" w:rsidP="00E91D5E"/>
        </w:tc>
      </w:tr>
      <w:tr w:rsidR="005F6801" w14:paraId="3448D794" w14:textId="2B40DB8F" w:rsidTr="00200DB8">
        <w:tc>
          <w:tcPr>
            <w:tcW w:w="9713" w:type="dxa"/>
          </w:tcPr>
          <w:p w14:paraId="5EC26AB3" w14:textId="2B61A919" w:rsidR="005F6801" w:rsidRPr="00D55A0A" w:rsidRDefault="005F6801" w:rsidP="00E91D5E">
            <w:pPr>
              <w:widowControl w:val="0"/>
              <w:rPr>
                <w:rFonts w:cstheme="minorHAnsi"/>
                <w:sz w:val="20"/>
                <w:szCs w:val="20"/>
              </w:rPr>
            </w:pPr>
            <w:r w:rsidRPr="00D55A0A">
              <w:rPr>
                <w:rFonts w:cstheme="minorHAnsi"/>
                <w:sz w:val="20"/>
                <w:szCs w:val="20"/>
              </w:rPr>
              <w:t>Pupils with SEND speak highly of the support they receive. They feel that the support they have had from the school has made a real difference</w:t>
            </w:r>
          </w:p>
        </w:tc>
        <w:tc>
          <w:tcPr>
            <w:tcW w:w="715" w:type="dxa"/>
          </w:tcPr>
          <w:p w14:paraId="63843562" w14:textId="77777777" w:rsidR="005F6801" w:rsidRDefault="005F6801" w:rsidP="00E91D5E"/>
        </w:tc>
        <w:tc>
          <w:tcPr>
            <w:tcW w:w="647" w:type="dxa"/>
          </w:tcPr>
          <w:p w14:paraId="6200E111" w14:textId="77777777" w:rsidR="005F6801" w:rsidRDefault="005F6801" w:rsidP="00E91D5E"/>
        </w:tc>
        <w:tc>
          <w:tcPr>
            <w:tcW w:w="693" w:type="dxa"/>
          </w:tcPr>
          <w:p w14:paraId="56C73BAA" w14:textId="77777777" w:rsidR="005F6801" w:rsidRDefault="005F6801" w:rsidP="00E91D5E"/>
        </w:tc>
        <w:tc>
          <w:tcPr>
            <w:tcW w:w="1182" w:type="dxa"/>
          </w:tcPr>
          <w:p w14:paraId="7233D417" w14:textId="77777777" w:rsidR="005F6801" w:rsidRDefault="005F6801" w:rsidP="00E91D5E"/>
        </w:tc>
      </w:tr>
      <w:tr w:rsidR="005F6801" w14:paraId="03A412C3" w14:textId="1AC6B5FD" w:rsidTr="00200DB8">
        <w:tc>
          <w:tcPr>
            <w:tcW w:w="9713" w:type="dxa"/>
            <w:shd w:val="clear" w:color="auto" w:fill="ED7D31" w:themeFill="accent2"/>
          </w:tcPr>
          <w:p w14:paraId="2DFD4651" w14:textId="77777777" w:rsidR="005F6801" w:rsidRDefault="005F6801" w:rsidP="00A04FB7">
            <w:pPr>
              <w:widowControl w:val="0"/>
              <w:jc w:val="center"/>
              <w:rPr>
                <w:rFonts w:cstheme="minorHAnsi"/>
                <w:b/>
              </w:rPr>
            </w:pPr>
            <w:r w:rsidRPr="00A04FB7">
              <w:rPr>
                <w:rFonts w:cstheme="minorHAnsi"/>
                <w:b/>
              </w:rPr>
              <w:t>Effective use of resources</w:t>
            </w:r>
          </w:p>
          <w:p w14:paraId="0077A675" w14:textId="6E898D43" w:rsidR="005F6801" w:rsidRPr="00A04FB7" w:rsidRDefault="005F6801" w:rsidP="00A04FB7">
            <w:pPr>
              <w:widowControl w:val="0"/>
              <w:jc w:val="center"/>
              <w:rPr>
                <w:rFonts w:cstheme="minorHAnsi"/>
              </w:rPr>
            </w:pPr>
          </w:p>
        </w:tc>
        <w:tc>
          <w:tcPr>
            <w:tcW w:w="715" w:type="dxa"/>
            <w:shd w:val="clear" w:color="auto" w:fill="FF0000"/>
          </w:tcPr>
          <w:p w14:paraId="09398470" w14:textId="77777777" w:rsidR="005F6801" w:rsidRDefault="005F6801" w:rsidP="00E91D5E"/>
        </w:tc>
        <w:tc>
          <w:tcPr>
            <w:tcW w:w="647" w:type="dxa"/>
            <w:shd w:val="clear" w:color="auto" w:fill="ED7D31" w:themeFill="accent2"/>
          </w:tcPr>
          <w:p w14:paraId="7E9A7D6C" w14:textId="77777777" w:rsidR="005F6801" w:rsidRDefault="005F6801" w:rsidP="00E91D5E"/>
        </w:tc>
        <w:tc>
          <w:tcPr>
            <w:tcW w:w="693" w:type="dxa"/>
            <w:shd w:val="clear" w:color="auto" w:fill="00B050"/>
          </w:tcPr>
          <w:p w14:paraId="07CAA18B" w14:textId="77777777" w:rsidR="005F6801" w:rsidRDefault="005F6801" w:rsidP="00E91D5E"/>
        </w:tc>
        <w:tc>
          <w:tcPr>
            <w:tcW w:w="1182" w:type="dxa"/>
            <w:shd w:val="clear" w:color="auto" w:fill="00B050"/>
          </w:tcPr>
          <w:p w14:paraId="54407A42" w14:textId="77777777" w:rsidR="005F6801" w:rsidRDefault="005F6801" w:rsidP="00E91D5E"/>
        </w:tc>
      </w:tr>
      <w:tr w:rsidR="005F6801" w14:paraId="009691BD" w14:textId="7FA9F6F6" w:rsidTr="00200DB8">
        <w:tc>
          <w:tcPr>
            <w:tcW w:w="9713" w:type="dxa"/>
          </w:tcPr>
          <w:p w14:paraId="5399824F" w14:textId="1AF0DB7B" w:rsidR="005F6801" w:rsidRPr="0048225D" w:rsidRDefault="005F6801" w:rsidP="0048225D">
            <w:pPr>
              <w:autoSpaceDE w:val="0"/>
              <w:autoSpaceDN w:val="0"/>
              <w:adjustRightInd w:val="0"/>
              <w:spacing w:after="120"/>
              <w:rPr>
                <w:rFonts w:cstheme="minorHAnsi"/>
                <w:color w:val="47444D"/>
                <w:sz w:val="20"/>
                <w:szCs w:val="20"/>
                <w:lang w:val="en-US"/>
              </w:rPr>
            </w:pPr>
            <w:r w:rsidRPr="00D55A0A">
              <w:rPr>
                <w:rFonts w:cstheme="minorHAnsi"/>
                <w:color w:val="47444D"/>
                <w:sz w:val="20"/>
                <w:szCs w:val="20"/>
                <w:lang w:val="en-US"/>
              </w:rPr>
              <w:t>SEND has a high profile in staff continued professional development and learning.</w:t>
            </w:r>
            <w:r>
              <w:rPr>
                <w:rFonts w:cstheme="minorHAnsi"/>
                <w:color w:val="47444D"/>
                <w:sz w:val="20"/>
                <w:szCs w:val="20"/>
                <w:lang w:val="en-US"/>
              </w:rPr>
              <w:t xml:space="preserve"> </w:t>
            </w:r>
            <w:r w:rsidRPr="00D55A0A">
              <w:rPr>
                <w:rFonts w:cstheme="minorHAnsi"/>
                <w:color w:val="47444D"/>
                <w:sz w:val="20"/>
                <w:szCs w:val="20"/>
                <w:lang w:val="en-US"/>
              </w:rPr>
              <w:t>Staff engage in high quality continued professional development and learning to support improved pupil outcomes</w:t>
            </w:r>
          </w:p>
        </w:tc>
        <w:tc>
          <w:tcPr>
            <w:tcW w:w="715" w:type="dxa"/>
          </w:tcPr>
          <w:p w14:paraId="4328F0FB" w14:textId="77777777" w:rsidR="005F6801" w:rsidRDefault="005F6801" w:rsidP="00E91D5E"/>
        </w:tc>
        <w:tc>
          <w:tcPr>
            <w:tcW w:w="647" w:type="dxa"/>
          </w:tcPr>
          <w:p w14:paraId="14B1B6B0" w14:textId="77777777" w:rsidR="005F6801" w:rsidRDefault="005F6801" w:rsidP="00E91D5E"/>
        </w:tc>
        <w:tc>
          <w:tcPr>
            <w:tcW w:w="693" w:type="dxa"/>
          </w:tcPr>
          <w:p w14:paraId="00BA27D4" w14:textId="77777777" w:rsidR="005F6801" w:rsidRDefault="005F6801" w:rsidP="00E91D5E"/>
        </w:tc>
        <w:tc>
          <w:tcPr>
            <w:tcW w:w="1182" w:type="dxa"/>
          </w:tcPr>
          <w:p w14:paraId="367427CA" w14:textId="77777777" w:rsidR="005F6801" w:rsidRDefault="005F6801" w:rsidP="00E91D5E"/>
        </w:tc>
      </w:tr>
      <w:tr w:rsidR="005F6801" w14:paraId="65C5CC9E" w14:textId="2DE629D0" w:rsidTr="00200DB8">
        <w:tc>
          <w:tcPr>
            <w:tcW w:w="9713" w:type="dxa"/>
          </w:tcPr>
          <w:p w14:paraId="1E61F14C" w14:textId="0B814131" w:rsidR="005F6801" w:rsidRPr="00D55A0A" w:rsidRDefault="005F6801" w:rsidP="00E91D5E">
            <w:pPr>
              <w:autoSpaceDE w:val="0"/>
              <w:autoSpaceDN w:val="0"/>
              <w:adjustRightInd w:val="0"/>
              <w:spacing w:after="120"/>
              <w:rPr>
                <w:rFonts w:cstheme="minorHAnsi"/>
                <w:color w:val="47444D"/>
                <w:sz w:val="20"/>
                <w:szCs w:val="20"/>
                <w:lang w:val="en-US"/>
              </w:rPr>
            </w:pPr>
            <w:r w:rsidRPr="00D55A0A">
              <w:rPr>
                <w:rFonts w:cstheme="minorHAnsi"/>
                <w:color w:val="47444D"/>
                <w:sz w:val="20"/>
                <w:szCs w:val="20"/>
                <w:lang w:val="en-US"/>
              </w:rPr>
              <w:t>Teaching assistants receive professional reviews. Teaching assistants and support staff receive regular and high quality continued professional development and learning. This is linked to the school development plan and wider aims regarding pupil achievement and outcomes.</w:t>
            </w:r>
          </w:p>
        </w:tc>
        <w:tc>
          <w:tcPr>
            <w:tcW w:w="715" w:type="dxa"/>
          </w:tcPr>
          <w:p w14:paraId="2E72AEA7" w14:textId="77777777" w:rsidR="005F6801" w:rsidRDefault="005F6801" w:rsidP="00E91D5E"/>
        </w:tc>
        <w:tc>
          <w:tcPr>
            <w:tcW w:w="647" w:type="dxa"/>
          </w:tcPr>
          <w:p w14:paraId="00A2FF6F" w14:textId="77777777" w:rsidR="005F6801" w:rsidRDefault="005F6801" w:rsidP="00E91D5E"/>
        </w:tc>
        <w:tc>
          <w:tcPr>
            <w:tcW w:w="693" w:type="dxa"/>
          </w:tcPr>
          <w:p w14:paraId="082DF2BC" w14:textId="77777777" w:rsidR="005F6801" w:rsidRDefault="005F6801" w:rsidP="00E91D5E"/>
        </w:tc>
        <w:tc>
          <w:tcPr>
            <w:tcW w:w="1182" w:type="dxa"/>
          </w:tcPr>
          <w:p w14:paraId="71DEE5C1" w14:textId="77777777" w:rsidR="005F6801" w:rsidRDefault="005F6801" w:rsidP="00E91D5E"/>
        </w:tc>
      </w:tr>
      <w:tr w:rsidR="005F6801" w14:paraId="53560E92" w14:textId="7111DB0A" w:rsidTr="00200DB8">
        <w:tc>
          <w:tcPr>
            <w:tcW w:w="9713" w:type="dxa"/>
          </w:tcPr>
          <w:p w14:paraId="2779E7BC" w14:textId="77777777" w:rsidR="005F6801" w:rsidRPr="00D55A0A" w:rsidRDefault="005F6801" w:rsidP="00E91D5E">
            <w:pPr>
              <w:autoSpaceDE w:val="0"/>
              <w:autoSpaceDN w:val="0"/>
              <w:adjustRightInd w:val="0"/>
              <w:spacing w:after="120"/>
              <w:rPr>
                <w:rFonts w:cstheme="minorHAnsi"/>
                <w:color w:val="47444D"/>
                <w:sz w:val="20"/>
                <w:szCs w:val="20"/>
                <w:lang w:val="en-US"/>
              </w:rPr>
            </w:pPr>
            <w:r w:rsidRPr="00D55A0A">
              <w:rPr>
                <w:rFonts w:cstheme="minorHAnsi"/>
                <w:color w:val="47444D"/>
                <w:sz w:val="20"/>
                <w:szCs w:val="20"/>
                <w:lang w:val="en-US"/>
              </w:rPr>
              <w:t>Deployment decisions in relation to teaching assistants and support staff are routinely reviewed and evaluated for impact.</w:t>
            </w:r>
          </w:p>
          <w:p w14:paraId="1DA07563" w14:textId="77777777" w:rsidR="005F6801" w:rsidRPr="00D55A0A" w:rsidRDefault="005F6801" w:rsidP="00E91D5E">
            <w:pPr>
              <w:autoSpaceDE w:val="0"/>
              <w:autoSpaceDN w:val="0"/>
              <w:adjustRightInd w:val="0"/>
              <w:spacing w:after="120"/>
              <w:rPr>
                <w:rFonts w:cstheme="minorHAnsi"/>
                <w:color w:val="47444D"/>
                <w:sz w:val="20"/>
                <w:szCs w:val="20"/>
                <w:lang w:val="en-US"/>
              </w:rPr>
            </w:pPr>
          </w:p>
        </w:tc>
        <w:tc>
          <w:tcPr>
            <w:tcW w:w="715" w:type="dxa"/>
          </w:tcPr>
          <w:p w14:paraId="2FC42498" w14:textId="77777777" w:rsidR="005F6801" w:rsidRDefault="005F6801" w:rsidP="00E91D5E"/>
        </w:tc>
        <w:tc>
          <w:tcPr>
            <w:tcW w:w="647" w:type="dxa"/>
          </w:tcPr>
          <w:p w14:paraId="12BC9597" w14:textId="77777777" w:rsidR="005F6801" w:rsidRDefault="005F6801" w:rsidP="00E91D5E"/>
        </w:tc>
        <w:tc>
          <w:tcPr>
            <w:tcW w:w="693" w:type="dxa"/>
          </w:tcPr>
          <w:p w14:paraId="67C38870" w14:textId="77777777" w:rsidR="005F6801" w:rsidRDefault="005F6801" w:rsidP="00E91D5E"/>
        </w:tc>
        <w:tc>
          <w:tcPr>
            <w:tcW w:w="1182" w:type="dxa"/>
          </w:tcPr>
          <w:p w14:paraId="550CF4E9" w14:textId="77777777" w:rsidR="005F6801" w:rsidRDefault="005F6801" w:rsidP="00E91D5E"/>
        </w:tc>
      </w:tr>
    </w:tbl>
    <w:p w14:paraId="72E00CBB" w14:textId="606E7652" w:rsidR="00C556D2" w:rsidRDefault="00C556D2"/>
    <w:p w14:paraId="08BE0048" w14:textId="7C1D917C" w:rsidR="00E15DE2" w:rsidRDefault="00E15DE2"/>
    <w:p w14:paraId="15633F41" w14:textId="1B7E682C" w:rsidR="00E15DE2" w:rsidRDefault="00E15DE2"/>
    <w:p w14:paraId="682FCE63" w14:textId="77777777" w:rsidR="00E15DE2" w:rsidRDefault="00E15DE2"/>
    <w:sectPr w:rsidR="00E15DE2" w:rsidSect="00186CF3">
      <w:headerReference w:type="default" r:id="rId10"/>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F07532" w14:textId="77777777" w:rsidR="000F4FB4" w:rsidRDefault="000F4FB4" w:rsidP="00E95E6F">
      <w:r>
        <w:separator/>
      </w:r>
    </w:p>
  </w:endnote>
  <w:endnote w:type="continuationSeparator" w:id="0">
    <w:p w14:paraId="22493190" w14:textId="77777777" w:rsidR="000F4FB4" w:rsidRDefault="000F4FB4" w:rsidP="00E95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86A439" w14:textId="77777777" w:rsidR="000F4FB4" w:rsidRDefault="000F4FB4" w:rsidP="00E95E6F">
      <w:r>
        <w:separator/>
      </w:r>
    </w:p>
  </w:footnote>
  <w:footnote w:type="continuationSeparator" w:id="0">
    <w:p w14:paraId="1D5AB62F" w14:textId="77777777" w:rsidR="000F4FB4" w:rsidRDefault="000F4FB4" w:rsidP="00E95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A5914" w14:textId="5E613300" w:rsidR="00E95E6F" w:rsidRDefault="00633192" w:rsidP="00971E46">
    <w:pPr>
      <w:pStyle w:val="Header"/>
      <w:jc w:val="both"/>
    </w:pPr>
    <w:r w:rsidRPr="00DB2C52">
      <w:rPr>
        <w:noProof/>
        <w:color w:val="7D0308"/>
        <w:sz w:val="21"/>
        <w:szCs w:val="21"/>
        <w:lang w:eastAsia="en-GB"/>
      </w:rPr>
      <w:drawing>
        <wp:inline distT="0" distB="0" distL="0" distR="0" wp14:anchorId="1AC65EC4" wp14:editId="472E3F92">
          <wp:extent cx="2835419" cy="563880"/>
          <wp:effectExtent l="0" t="0" r="3175" b="7620"/>
          <wp:docPr id="1387984814" name="Picture 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984814" name="Picture 1" descr="A close up of a logo"/>
                  <pic:cNvPicPr/>
                </pic:nvPicPr>
                <pic:blipFill>
                  <a:blip r:embed="rId1"/>
                  <a:stretch>
                    <a:fillRect/>
                  </a:stretch>
                </pic:blipFill>
                <pic:spPr>
                  <a:xfrm>
                    <a:off x="0" y="0"/>
                    <a:ext cx="2875971" cy="571945"/>
                  </a:xfrm>
                  <a:prstGeom prst="rect">
                    <a:avLst/>
                  </a:prstGeom>
                </pic:spPr>
              </pic:pic>
            </a:graphicData>
          </a:graphic>
        </wp:inline>
      </w:drawing>
    </w:r>
    <w:r w:rsidR="00971E46">
      <w:rPr>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hybridMultilevel"/>
    <w:tmpl w:val="431BD7B6"/>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7"/>
    <w:multiLevelType w:val="hybridMultilevel"/>
    <w:tmpl w:val="7C83E458"/>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720908311">
    <w:abstractNumId w:val="0"/>
  </w:num>
  <w:num w:numId="2" w16cid:durableId="2104452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CF3"/>
    <w:rsid w:val="00092F36"/>
    <w:rsid w:val="000D3573"/>
    <w:rsid w:val="000E419E"/>
    <w:rsid w:val="000F4FB4"/>
    <w:rsid w:val="00186CF3"/>
    <w:rsid w:val="00200DB8"/>
    <w:rsid w:val="00381FF3"/>
    <w:rsid w:val="00453DA9"/>
    <w:rsid w:val="0048225D"/>
    <w:rsid w:val="004C6786"/>
    <w:rsid w:val="005246C0"/>
    <w:rsid w:val="005821BC"/>
    <w:rsid w:val="005F6801"/>
    <w:rsid w:val="00633192"/>
    <w:rsid w:val="00757FC4"/>
    <w:rsid w:val="007960E0"/>
    <w:rsid w:val="007B683E"/>
    <w:rsid w:val="00867945"/>
    <w:rsid w:val="0087586D"/>
    <w:rsid w:val="008D469E"/>
    <w:rsid w:val="00971E46"/>
    <w:rsid w:val="00A04FB7"/>
    <w:rsid w:val="00C556D2"/>
    <w:rsid w:val="00CB5ECE"/>
    <w:rsid w:val="00D12CBA"/>
    <w:rsid w:val="00D55A0A"/>
    <w:rsid w:val="00D61531"/>
    <w:rsid w:val="00E15DE2"/>
    <w:rsid w:val="00E91D5E"/>
    <w:rsid w:val="00E95E6F"/>
    <w:rsid w:val="00EA2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03C92"/>
  <w15:chartTrackingRefBased/>
  <w15:docId w15:val="{2E467D13-58AF-EB46-8B82-A3095B4D1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0DB8"/>
    <w:pPr>
      <w:keepNext/>
      <w:keepLines/>
      <w:spacing w:before="240"/>
      <w:outlineLvl w:val="0"/>
    </w:pPr>
    <w:rPr>
      <w:rFonts w:eastAsiaTheme="majorEastAsia" w:cstheme="majorBidi"/>
      <w:b/>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6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Tablebodycopy">
    <w:name w:val="7 Table body copy"/>
    <w:basedOn w:val="Normal"/>
    <w:qFormat/>
    <w:rsid w:val="00867945"/>
    <w:pPr>
      <w:spacing w:after="60"/>
    </w:pPr>
    <w:rPr>
      <w:rFonts w:ascii="Arial" w:eastAsia="MS Mincho" w:hAnsi="Arial" w:cs="Times New Roman"/>
      <w:sz w:val="20"/>
      <w:lang w:val="en-US"/>
    </w:rPr>
  </w:style>
  <w:style w:type="paragraph" w:styleId="Header">
    <w:name w:val="header"/>
    <w:basedOn w:val="Normal"/>
    <w:link w:val="HeaderChar"/>
    <w:uiPriority w:val="99"/>
    <w:unhideWhenUsed/>
    <w:rsid w:val="00E95E6F"/>
    <w:pPr>
      <w:tabs>
        <w:tab w:val="center" w:pos="4680"/>
        <w:tab w:val="right" w:pos="9360"/>
      </w:tabs>
    </w:pPr>
  </w:style>
  <w:style w:type="character" w:customStyle="1" w:styleId="HeaderChar">
    <w:name w:val="Header Char"/>
    <w:basedOn w:val="DefaultParagraphFont"/>
    <w:link w:val="Header"/>
    <w:uiPriority w:val="99"/>
    <w:rsid w:val="00E95E6F"/>
  </w:style>
  <w:style w:type="paragraph" w:styleId="Footer">
    <w:name w:val="footer"/>
    <w:basedOn w:val="Normal"/>
    <w:link w:val="FooterChar"/>
    <w:uiPriority w:val="99"/>
    <w:unhideWhenUsed/>
    <w:rsid w:val="00E95E6F"/>
    <w:pPr>
      <w:tabs>
        <w:tab w:val="center" w:pos="4680"/>
        <w:tab w:val="right" w:pos="9360"/>
      </w:tabs>
    </w:pPr>
  </w:style>
  <w:style w:type="character" w:customStyle="1" w:styleId="FooterChar">
    <w:name w:val="Footer Char"/>
    <w:basedOn w:val="DefaultParagraphFont"/>
    <w:link w:val="Footer"/>
    <w:uiPriority w:val="99"/>
    <w:rsid w:val="00E95E6F"/>
  </w:style>
  <w:style w:type="character" w:customStyle="1" w:styleId="Heading1Char">
    <w:name w:val="Heading 1 Char"/>
    <w:basedOn w:val="DefaultParagraphFont"/>
    <w:link w:val="Heading1"/>
    <w:uiPriority w:val="9"/>
    <w:rsid w:val="00200DB8"/>
    <w:rPr>
      <w:rFonts w:eastAsiaTheme="majorEastAsia" w:cstheme="majorBidi"/>
      <w:b/>
      <w:sz w:val="4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7FB4381BCC884D9CDFD75AE3C7B189" ma:contentTypeVersion="15" ma:contentTypeDescription="Create a new document." ma:contentTypeScope="" ma:versionID="92688709f14e6f786c088d0e2dce4451">
  <xsd:schema xmlns:xsd="http://www.w3.org/2001/XMLSchema" xmlns:xs="http://www.w3.org/2001/XMLSchema" xmlns:p="http://schemas.microsoft.com/office/2006/metadata/properties" xmlns:ns2="eec3fdff-e690-40b3-822d-144904ec7bb8" xmlns:ns3="2526ffb5-7e20-4a9d-9595-405367ce70c5" targetNamespace="http://schemas.microsoft.com/office/2006/metadata/properties" ma:root="true" ma:fieldsID="62852bef2731d67155fe8f1ea29a9f3e" ns2:_="" ns3:_="">
    <xsd:import namespace="eec3fdff-e690-40b3-822d-144904ec7bb8"/>
    <xsd:import namespace="2526ffb5-7e20-4a9d-9595-405367ce70c5"/>
    <xsd:element name="properties">
      <xsd:complexType>
        <xsd:sequence>
          <xsd:element name="documentManagement">
            <xsd:complexType>
              <xsd:all>
                <xsd:element ref="ns2:df53f71a4d534a698e1c780ccaf67f4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3fdff-e690-40b3-822d-144904ec7bb8" elementFormDefault="qualified">
    <xsd:import namespace="http://schemas.microsoft.com/office/2006/documentManagement/types"/>
    <xsd:import namespace="http://schemas.microsoft.com/office/infopath/2007/PartnerControls"/>
    <xsd:element name="df53f71a4d534a698e1c780ccaf67f4d" ma:index="9" nillable="true" ma:taxonomy="true" ma:internalName="df53f71a4d534a698e1c780ccaf67f4d" ma:taxonomyFieldName="Classification" ma:displayName="Classification" ma:default="1;#Organisational Development|f3d58b39-d251-4413-ad80-cfc9c72c65e4" ma:fieldId="{df53f71a-4d53-4a69-8e1c-780ccaf67f4d}" ma:sspId="69055dc2-26ad-43de-a66d-de702ec6dd99" ma:termSetId="275cde3e-0bbd-4c72-920f-f2dcee7f54c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1cb2f13-c3df-4b5f-a26f-858ad2608042}" ma:internalName="TaxCatchAll" ma:showField="CatchAllData" ma:web="eec3fdff-e690-40b3-822d-144904ec7bb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26ffb5-7e20-4a9d-9595-405367ce70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9055dc2-26ad-43de-a66d-de702ec6dd9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26ffb5-7e20-4a9d-9595-405367ce70c5">
      <Terms xmlns="http://schemas.microsoft.com/office/infopath/2007/PartnerControls"/>
    </lcf76f155ced4ddcb4097134ff3c332f>
    <TaxCatchAll xmlns="eec3fdff-e690-40b3-822d-144904ec7bb8">
      <Value>1</Value>
    </TaxCatchAll>
    <df53f71a4d534a698e1c780ccaf67f4d xmlns="eec3fdff-e690-40b3-822d-144904ec7bb8">
      <Terms xmlns="http://schemas.microsoft.com/office/infopath/2007/PartnerControls">
        <TermInfo xmlns="http://schemas.microsoft.com/office/infopath/2007/PartnerControls">
          <TermName xmlns="http://schemas.microsoft.com/office/infopath/2007/PartnerControls">Organisational Development</TermName>
          <TermId xmlns="http://schemas.microsoft.com/office/infopath/2007/PartnerControls">f3d58b39-d251-4413-ad80-cfc9c72c65e4</TermId>
        </TermInfo>
      </Terms>
    </df53f71a4d534a698e1c780ccaf67f4d>
  </documentManagement>
</p:properties>
</file>

<file path=customXml/itemProps1.xml><?xml version="1.0" encoding="utf-8"?>
<ds:datastoreItem xmlns:ds="http://schemas.openxmlformats.org/officeDocument/2006/customXml" ds:itemID="{14621934-1952-4691-853D-82A893A99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3fdff-e690-40b3-822d-144904ec7bb8"/>
    <ds:schemaRef ds:uri="2526ffb5-7e20-4a9d-9595-405367ce7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93C2CF-4C15-473A-BFCA-68B251CB47A8}">
  <ds:schemaRefs>
    <ds:schemaRef ds:uri="http://schemas.microsoft.com/sharepoint/v3/contenttype/forms"/>
  </ds:schemaRefs>
</ds:datastoreItem>
</file>

<file path=customXml/itemProps3.xml><?xml version="1.0" encoding="utf-8"?>
<ds:datastoreItem xmlns:ds="http://schemas.openxmlformats.org/officeDocument/2006/customXml" ds:itemID="{E5A2011C-F2A7-457A-B04A-EF3AF4484DFD}">
  <ds:schemaRefs>
    <ds:schemaRef ds:uri="http://schemas.microsoft.com/office/2006/metadata/properties"/>
    <ds:schemaRef ds:uri="http://schemas.microsoft.com/office/infopath/2007/PartnerControls"/>
    <ds:schemaRef ds:uri="2526ffb5-7e20-4a9d-9595-405367ce70c5"/>
    <ds:schemaRef ds:uri="eec3fdff-e690-40b3-822d-144904ec7bb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1336</Words>
  <Characters>7617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Seneque</dc:creator>
  <cp:keywords/>
  <dc:description/>
  <cp:lastModifiedBy>Stevens, Jo</cp:lastModifiedBy>
  <cp:revision>4</cp:revision>
  <dcterms:created xsi:type="dcterms:W3CDTF">2024-05-02T09:24:00Z</dcterms:created>
  <dcterms:modified xsi:type="dcterms:W3CDTF">2024-10-15T14:52:00Z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0x010100247FB4381BCC884D9CDFD75AE3C7B189</vt:lpwstr>
  </property>
  <property fmtid="{D5CDD505-2E9C-101B-9397-08002B2CF9AE}" pid="3" name="MediaServiceImageTags">
    <vt:lpwstr/>
  </property>
  <property fmtid="{D5CDD505-2E9C-101B-9397-08002B2CF9AE}" pid="4" name="Classification">
    <vt:lpwstr>1;#Organisational Development|f3d58b39-d251-4413-ad80-cfc9c72c65e4</vt:lpwstr>
  </property>
</Properties>
</file>