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3DD4" w14:textId="68BEE573" w:rsidR="008A5ABC" w:rsidRDefault="008A5ABC" w:rsidP="008A5ABC">
      <w:pPr>
        <w:pStyle w:val="Heading1"/>
      </w:pPr>
      <w:r w:rsidRPr="00841F5C">
        <w:t>Parental Engagement and Inclusion Audit for Early Years and Childcare Settings (Updated for 2025 Ofsted Requirements)</w:t>
      </w:r>
    </w:p>
    <w:tbl>
      <w:tblPr>
        <w:tblStyle w:val="TableGrid"/>
        <w:tblW w:w="0" w:type="auto"/>
        <w:tblLook w:val="04A0" w:firstRow="1" w:lastRow="0" w:firstColumn="1" w:lastColumn="0" w:noHBand="0" w:noVBand="1"/>
      </w:tblPr>
      <w:tblGrid>
        <w:gridCol w:w="12950"/>
      </w:tblGrid>
      <w:tr w:rsidR="00841F5C" w:rsidRPr="00841F5C" w14:paraId="30FB5952" w14:textId="77777777" w:rsidTr="008A5ABC">
        <w:tc>
          <w:tcPr>
            <w:tcW w:w="12950" w:type="dxa"/>
          </w:tcPr>
          <w:p w14:paraId="0475A9AF" w14:textId="3C2105AC" w:rsidR="00841F5C" w:rsidRPr="00841F5C" w:rsidRDefault="00841F5C" w:rsidP="00841F5C">
            <w:pPr>
              <w:pStyle w:val="Compact"/>
              <w:rPr>
                <w:rFonts w:ascii="Aptos" w:hAnsi="Aptos"/>
                <w:sz w:val="22"/>
                <w:szCs w:val="22"/>
              </w:rPr>
            </w:pPr>
            <w:r w:rsidRPr="00841F5C">
              <w:rPr>
                <w:rFonts w:ascii="Aptos" w:hAnsi="Aptos"/>
                <w:sz w:val="22"/>
                <w:szCs w:val="22"/>
              </w:rPr>
              <w:t>Name of Setting:</w:t>
            </w:r>
          </w:p>
        </w:tc>
      </w:tr>
      <w:tr w:rsidR="00841F5C" w:rsidRPr="00841F5C" w14:paraId="37B1F9C4" w14:textId="77777777" w:rsidTr="008A5ABC">
        <w:tc>
          <w:tcPr>
            <w:tcW w:w="12950" w:type="dxa"/>
          </w:tcPr>
          <w:p w14:paraId="24D91972" w14:textId="0B544D2A" w:rsidR="00841F5C" w:rsidRPr="00841F5C" w:rsidRDefault="00841F5C" w:rsidP="00841F5C">
            <w:pPr>
              <w:pStyle w:val="Compact"/>
              <w:rPr>
                <w:rFonts w:ascii="Aptos" w:hAnsi="Aptos"/>
                <w:sz w:val="22"/>
                <w:szCs w:val="22"/>
              </w:rPr>
            </w:pPr>
            <w:r w:rsidRPr="00841F5C">
              <w:rPr>
                <w:rFonts w:ascii="Aptos" w:hAnsi="Aptos"/>
                <w:sz w:val="22"/>
                <w:szCs w:val="22"/>
              </w:rPr>
              <w:t>Ofsted Registration Number:</w:t>
            </w:r>
          </w:p>
        </w:tc>
      </w:tr>
      <w:tr w:rsidR="00841F5C" w:rsidRPr="00841F5C" w14:paraId="29C337FD" w14:textId="77777777" w:rsidTr="008A5ABC">
        <w:tc>
          <w:tcPr>
            <w:tcW w:w="12950" w:type="dxa"/>
          </w:tcPr>
          <w:p w14:paraId="0309CB27" w14:textId="5E0807EE" w:rsidR="00841F5C" w:rsidRPr="00841F5C" w:rsidRDefault="00841F5C" w:rsidP="00841F5C">
            <w:pPr>
              <w:pStyle w:val="Compact"/>
              <w:rPr>
                <w:rFonts w:ascii="Aptos" w:hAnsi="Aptos"/>
                <w:sz w:val="22"/>
                <w:szCs w:val="22"/>
              </w:rPr>
            </w:pPr>
            <w:r w:rsidRPr="00841F5C">
              <w:rPr>
                <w:rFonts w:ascii="Aptos" w:hAnsi="Aptos"/>
                <w:sz w:val="22"/>
                <w:szCs w:val="22"/>
              </w:rPr>
              <w:t>Name(s) of Person(s) Completing Form and Role(s):</w:t>
            </w:r>
          </w:p>
        </w:tc>
      </w:tr>
      <w:tr w:rsidR="00841F5C" w:rsidRPr="00841F5C" w14:paraId="49860EA1" w14:textId="77777777" w:rsidTr="008A5ABC">
        <w:tc>
          <w:tcPr>
            <w:tcW w:w="12950" w:type="dxa"/>
          </w:tcPr>
          <w:p w14:paraId="75E411A6" w14:textId="14380D07" w:rsidR="00841F5C" w:rsidRPr="00841F5C" w:rsidRDefault="00841F5C" w:rsidP="00841F5C">
            <w:pPr>
              <w:pStyle w:val="Compact"/>
              <w:rPr>
                <w:rFonts w:ascii="Aptos" w:hAnsi="Aptos"/>
                <w:sz w:val="22"/>
                <w:szCs w:val="22"/>
              </w:rPr>
            </w:pPr>
            <w:r w:rsidRPr="00841F5C">
              <w:rPr>
                <w:rFonts w:ascii="Aptos" w:hAnsi="Aptos"/>
                <w:sz w:val="22"/>
                <w:szCs w:val="22"/>
              </w:rPr>
              <w:t>Context:</w:t>
            </w:r>
          </w:p>
        </w:tc>
      </w:tr>
      <w:tr w:rsidR="00841F5C" w:rsidRPr="00841F5C" w14:paraId="3FD13C7C" w14:textId="77777777" w:rsidTr="008A5ABC">
        <w:tc>
          <w:tcPr>
            <w:tcW w:w="12950" w:type="dxa"/>
          </w:tcPr>
          <w:p w14:paraId="20BAF838" w14:textId="78D6A86B" w:rsidR="00841F5C" w:rsidRPr="00841F5C" w:rsidRDefault="00841F5C" w:rsidP="00841F5C">
            <w:pPr>
              <w:pStyle w:val="Compact"/>
              <w:rPr>
                <w:rFonts w:ascii="Aptos" w:hAnsi="Aptos"/>
                <w:sz w:val="22"/>
                <w:szCs w:val="22"/>
              </w:rPr>
            </w:pPr>
            <w:r w:rsidRPr="00841F5C">
              <w:rPr>
                <w:rFonts w:ascii="Aptos" w:hAnsi="Aptos"/>
                <w:sz w:val="22"/>
                <w:szCs w:val="22"/>
              </w:rPr>
              <w:t>Date of Completion:</w:t>
            </w:r>
          </w:p>
        </w:tc>
      </w:tr>
      <w:tr w:rsidR="00841F5C" w:rsidRPr="00841F5C" w14:paraId="1AC06B82" w14:textId="77777777" w:rsidTr="008A5ABC">
        <w:tc>
          <w:tcPr>
            <w:tcW w:w="12950" w:type="dxa"/>
          </w:tcPr>
          <w:p w14:paraId="6F1BDB7E" w14:textId="2A0DC3F4" w:rsidR="00841F5C" w:rsidRPr="00841F5C" w:rsidRDefault="00841F5C" w:rsidP="00841F5C">
            <w:pPr>
              <w:pStyle w:val="Compact"/>
              <w:rPr>
                <w:rFonts w:ascii="Aptos" w:hAnsi="Aptos"/>
                <w:sz w:val="22"/>
                <w:szCs w:val="22"/>
              </w:rPr>
            </w:pPr>
            <w:r w:rsidRPr="00841F5C">
              <w:rPr>
                <w:rFonts w:ascii="Aptos" w:hAnsi="Aptos"/>
                <w:sz w:val="22"/>
                <w:szCs w:val="22"/>
              </w:rPr>
              <w:t>Room(s) Audited:</w:t>
            </w:r>
          </w:p>
        </w:tc>
      </w:tr>
    </w:tbl>
    <w:p w14:paraId="40E39644" w14:textId="77777777" w:rsidR="00BC13BB" w:rsidRPr="00841F5C" w:rsidRDefault="008A5ABC">
      <w:pPr>
        <w:pStyle w:val="Heading3"/>
        <w:rPr>
          <w:rFonts w:ascii="Aptos" w:hAnsi="Aptos"/>
          <w:color w:val="auto"/>
          <w:sz w:val="22"/>
          <w:szCs w:val="22"/>
        </w:rPr>
      </w:pPr>
      <w:bookmarkStart w:id="0" w:name="welcome-and-care"/>
      <w:r w:rsidRPr="00841F5C">
        <w:rPr>
          <w:rFonts w:ascii="Aptos" w:hAnsi="Aptos"/>
          <w:b/>
          <w:bCs/>
          <w:color w:val="auto"/>
          <w:sz w:val="22"/>
          <w:szCs w:val="22"/>
        </w:rPr>
        <w:t>WELCOME AND CARE</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05"/>
        <w:gridCol w:w="8245"/>
      </w:tblGrid>
      <w:tr w:rsidR="00BC13BB" w:rsidRPr="00841F5C" w14:paraId="5AA208C7" w14:textId="77777777" w:rsidTr="00841F5C">
        <w:trPr>
          <w:cnfStyle w:val="100000000000" w:firstRow="1" w:lastRow="0" w:firstColumn="0" w:lastColumn="0" w:oddVBand="0" w:evenVBand="0" w:oddHBand="0" w:evenHBand="0" w:firstRowFirstColumn="0" w:firstRowLastColumn="0" w:lastRowFirstColumn="0" w:lastRowLastColumn="0"/>
          <w:tblHeader/>
        </w:trPr>
        <w:tc>
          <w:tcPr>
            <w:tcW w:w="4786" w:type="dxa"/>
            <w:tcBorders>
              <w:bottom w:val="none" w:sz="0" w:space="0" w:color="auto"/>
            </w:tcBorders>
          </w:tcPr>
          <w:p w14:paraId="7608785B" w14:textId="77777777" w:rsidR="00BC13BB" w:rsidRPr="00841F5C" w:rsidRDefault="008A5ABC">
            <w:pPr>
              <w:pStyle w:val="Compact"/>
              <w:rPr>
                <w:rFonts w:ascii="Aptos" w:hAnsi="Aptos"/>
                <w:sz w:val="22"/>
                <w:szCs w:val="22"/>
              </w:rPr>
            </w:pPr>
            <w:r w:rsidRPr="00841F5C">
              <w:rPr>
                <w:rFonts w:ascii="Aptos" w:hAnsi="Aptos"/>
                <w:sz w:val="22"/>
                <w:szCs w:val="22"/>
              </w:rPr>
              <w:t>Area</w:t>
            </w:r>
          </w:p>
        </w:tc>
        <w:tc>
          <w:tcPr>
            <w:tcW w:w="8390" w:type="dxa"/>
            <w:tcBorders>
              <w:bottom w:val="none" w:sz="0" w:space="0" w:color="auto"/>
            </w:tcBorders>
          </w:tcPr>
          <w:p w14:paraId="3DFE2A1A" w14:textId="77777777" w:rsidR="00BC13BB" w:rsidRPr="00841F5C" w:rsidRDefault="008A5ABC">
            <w:pPr>
              <w:pStyle w:val="Compact"/>
              <w:rPr>
                <w:rFonts w:ascii="Aptos" w:hAnsi="Aptos"/>
                <w:sz w:val="22"/>
                <w:szCs w:val="22"/>
              </w:rPr>
            </w:pPr>
            <w:r w:rsidRPr="00841F5C">
              <w:rPr>
                <w:rFonts w:ascii="Aptos" w:hAnsi="Aptos"/>
                <w:sz w:val="22"/>
                <w:szCs w:val="22"/>
              </w:rPr>
              <w:t>Setting Comments and Areas for Development</w:t>
            </w:r>
          </w:p>
        </w:tc>
      </w:tr>
      <w:tr w:rsidR="00BC13BB" w:rsidRPr="00841F5C" w14:paraId="71529E4D" w14:textId="77777777" w:rsidTr="00841F5C">
        <w:tc>
          <w:tcPr>
            <w:tcW w:w="4786" w:type="dxa"/>
          </w:tcPr>
          <w:p w14:paraId="64A94F26" w14:textId="77777777" w:rsidR="00BC13BB" w:rsidRPr="00841F5C" w:rsidRDefault="008A5ABC">
            <w:pPr>
              <w:pStyle w:val="Compact"/>
              <w:rPr>
                <w:rFonts w:ascii="Aptos" w:hAnsi="Aptos"/>
                <w:b/>
                <w:bCs/>
                <w:sz w:val="22"/>
                <w:szCs w:val="22"/>
              </w:rPr>
            </w:pPr>
            <w:r w:rsidRPr="00841F5C">
              <w:rPr>
                <w:rFonts w:ascii="Aptos" w:hAnsi="Aptos"/>
                <w:b/>
                <w:bCs/>
                <w:sz w:val="22"/>
                <w:szCs w:val="22"/>
              </w:rPr>
              <w:t>All voices are heard and valued</w:t>
            </w:r>
          </w:p>
          <w:p w14:paraId="15379243" w14:textId="10F5613B" w:rsidR="00841F5C" w:rsidRPr="00841F5C" w:rsidRDefault="00841F5C">
            <w:pPr>
              <w:pStyle w:val="Compact"/>
              <w:rPr>
                <w:rFonts w:ascii="Aptos" w:hAnsi="Aptos"/>
                <w:b/>
                <w:bCs/>
                <w:sz w:val="22"/>
                <w:szCs w:val="22"/>
              </w:rPr>
            </w:pPr>
            <w:r w:rsidRPr="00841F5C">
              <w:rPr>
                <w:rFonts w:ascii="Aptos" w:hAnsi="Aptos"/>
                <w:sz w:val="22"/>
                <w:szCs w:val="22"/>
              </w:rPr>
              <w:t>Take time for daily conversations with parents. Encourage open dialogue and ensure meetings allow for two-way communication. Offer virtual options for parents who cannot attend in person.</w:t>
            </w:r>
          </w:p>
        </w:tc>
        <w:tc>
          <w:tcPr>
            <w:tcW w:w="8390" w:type="dxa"/>
          </w:tcPr>
          <w:p w14:paraId="0FF2D143" w14:textId="07182833" w:rsidR="00BC13BB" w:rsidRPr="00841F5C" w:rsidRDefault="00BC13BB">
            <w:pPr>
              <w:pStyle w:val="Compact"/>
              <w:rPr>
                <w:rFonts w:ascii="Aptos" w:hAnsi="Aptos"/>
                <w:sz w:val="22"/>
                <w:szCs w:val="22"/>
              </w:rPr>
            </w:pPr>
          </w:p>
        </w:tc>
      </w:tr>
      <w:tr w:rsidR="00BC13BB" w:rsidRPr="00841F5C" w14:paraId="11BB67B2" w14:textId="77777777" w:rsidTr="00841F5C">
        <w:tc>
          <w:tcPr>
            <w:tcW w:w="4786" w:type="dxa"/>
          </w:tcPr>
          <w:p w14:paraId="5C63F25C" w14:textId="77777777" w:rsidR="00841F5C" w:rsidRPr="00841F5C" w:rsidRDefault="008A5ABC">
            <w:pPr>
              <w:pStyle w:val="Compact"/>
              <w:rPr>
                <w:rFonts w:ascii="Aptos" w:hAnsi="Aptos"/>
                <w:sz w:val="22"/>
                <w:szCs w:val="22"/>
              </w:rPr>
            </w:pPr>
            <w:r w:rsidRPr="00841F5C">
              <w:rPr>
                <w:rFonts w:ascii="Aptos" w:hAnsi="Aptos"/>
                <w:b/>
                <w:bCs/>
                <w:sz w:val="22"/>
                <w:szCs w:val="22"/>
              </w:rPr>
              <w:t>Expectations are clear and communicated early</w:t>
            </w:r>
            <w:r w:rsidR="00841F5C" w:rsidRPr="00841F5C">
              <w:rPr>
                <w:rFonts w:ascii="Aptos" w:hAnsi="Aptos"/>
                <w:sz w:val="22"/>
                <w:szCs w:val="22"/>
              </w:rPr>
              <w:t xml:space="preserve"> </w:t>
            </w:r>
          </w:p>
          <w:p w14:paraId="098FDB33" w14:textId="6AEB352D" w:rsidR="00BC13BB" w:rsidRPr="00841F5C" w:rsidRDefault="00841F5C">
            <w:pPr>
              <w:pStyle w:val="Compact"/>
              <w:rPr>
                <w:rFonts w:ascii="Aptos" w:hAnsi="Aptos"/>
                <w:sz w:val="22"/>
                <w:szCs w:val="22"/>
              </w:rPr>
            </w:pPr>
            <w:r w:rsidRPr="00841F5C">
              <w:rPr>
                <w:rFonts w:ascii="Aptos" w:hAnsi="Aptos"/>
                <w:sz w:val="22"/>
                <w:szCs w:val="22"/>
              </w:rPr>
              <w:t>Share key information with parents from the start. Use newsletters, displays, or online platforms to explain routines, learning goals, and support available. Record and share meeting notes to ensure shared understanding.</w:t>
            </w:r>
          </w:p>
        </w:tc>
        <w:tc>
          <w:tcPr>
            <w:tcW w:w="8390" w:type="dxa"/>
          </w:tcPr>
          <w:p w14:paraId="6ED8E44E" w14:textId="04F3B622" w:rsidR="00BC13BB" w:rsidRPr="00841F5C" w:rsidRDefault="00BC13BB">
            <w:pPr>
              <w:pStyle w:val="Compact"/>
              <w:rPr>
                <w:rFonts w:ascii="Aptos" w:hAnsi="Aptos"/>
                <w:sz w:val="22"/>
                <w:szCs w:val="22"/>
              </w:rPr>
            </w:pPr>
          </w:p>
        </w:tc>
      </w:tr>
      <w:tr w:rsidR="00BC13BB" w:rsidRPr="00841F5C" w14:paraId="4AE8D803" w14:textId="77777777" w:rsidTr="00841F5C">
        <w:tc>
          <w:tcPr>
            <w:tcW w:w="4786" w:type="dxa"/>
          </w:tcPr>
          <w:p w14:paraId="2DC4BD2A" w14:textId="77777777" w:rsidR="00841F5C" w:rsidRPr="00841F5C" w:rsidRDefault="008A5ABC">
            <w:pPr>
              <w:pStyle w:val="Compact"/>
              <w:rPr>
                <w:rFonts w:ascii="Aptos" w:hAnsi="Aptos"/>
                <w:b/>
                <w:bCs/>
                <w:sz w:val="22"/>
                <w:szCs w:val="22"/>
              </w:rPr>
            </w:pPr>
            <w:r w:rsidRPr="00841F5C">
              <w:rPr>
                <w:rFonts w:ascii="Aptos" w:hAnsi="Aptos"/>
                <w:b/>
                <w:bCs/>
                <w:sz w:val="22"/>
                <w:szCs w:val="22"/>
              </w:rPr>
              <w:t>Supportive partnerships are built</w:t>
            </w:r>
          </w:p>
          <w:p w14:paraId="5D85C5BE" w14:textId="6F99CCF8" w:rsidR="00BC13BB" w:rsidRPr="00841F5C" w:rsidRDefault="00841F5C">
            <w:pPr>
              <w:pStyle w:val="Compact"/>
              <w:rPr>
                <w:rFonts w:ascii="Aptos" w:hAnsi="Aptos"/>
                <w:sz w:val="22"/>
                <w:szCs w:val="22"/>
              </w:rPr>
            </w:pPr>
            <w:r w:rsidRPr="00841F5C">
              <w:rPr>
                <w:rFonts w:ascii="Aptos" w:hAnsi="Aptos"/>
                <w:sz w:val="22"/>
                <w:szCs w:val="22"/>
              </w:rPr>
              <w:t xml:space="preserve">Provide flexible settling-in sessions based on individual needs. Encourage families to complete an “All About Me” form including </w:t>
            </w:r>
            <w:r w:rsidRPr="00841F5C">
              <w:rPr>
                <w:rFonts w:ascii="Aptos" w:hAnsi="Aptos"/>
                <w:sz w:val="22"/>
                <w:szCs w:val="22"/>
              </w:rPr>
              <w:lastRenderedPageBreak/>
              <w:t>contributions from children. Promote a sense of belonging and partnership from day one.</w:t>
            </w:r>
          </w:p>
        </w:tc>
        <w:tc>
          <w:tcPr>
            <w:tcW w:w="8390" w:type="dxa"/>
          </w:tcPr>
          <w:p w14:paraId="6FFFFF0F" w14:textId="7533E5BB" w:rsidR="00BC13BB" w:rsidRPr="00841F5C" w:rsidRDefault="00BC13BB">
            <w:pPr>
              <w:pStyle w:val="Compact"/>
              <w:rPr>
                <w:rFonts w:ascii="Aptos" w:hAnsi="Aptos"/>
                <w:sz w:val="22"/>
                <w:szCs w:val="22"/>
              </w:rPr>
            </w:pPr>
          </w:p>
        </w:tc>
      </w:tr>
      <w:tr w:rsidR="00BC13BB" w:rsidRPr="00841F5C" w14:paraId="7B630DF5" w14:textId="77777777" w:rsidTr="00841F5C">
        <w:tc>
          <w:tcPr>
            <w:tcW w:w="4786" w:type="dxa"/>
          </w:tcPr>
          <w:p w14:paraId="7E6B1458" w14:textId="77777777" w:rsidR="00841F5C" w:rsidRPr="00841F5C" w:rsidRDefault="008A5ABC">
            <w:pPr>
              <w:pStyle w:val="Compact"/>
              <w:rPr>
                <w:rFonts w:ascii="Aptos" w:hAnsi="Aptos"/>
                <w:sz w:val="22"/>
                <w:szCs w:val="22"/>
              </w:rPr>
            </w:pPr>
            <w:r w:rsidRPr="00841F5C">
              <w:rPr>
                <w:rFonts w:ascii="Aptos" w:hAnsi="Aptos"/>
                <w:b/>
                <w:bCs/>
                <w:sz w:val="22"/>
                <w:szCs w:val="22"/>
              </w:rPr>
              <w:t>Environments feel welcoming and inclusive</w:t>
            </w:r>
            <w:r w:rsidR="00841F5C" w:rsidRPr="00841F5C">
              <w:rPr>
                <w:rFonts w:ascii="Aptos" w:hAnsi="Aptos"/>
                <w:sz w:val="22"/>
                <w:szCs w:val="22"/>
              </w:rPr>
              <w:t xml:space="preserve"> </w:t>
            </w:r>
          </w:p>
          <w:p w14:paraId="61B3C4C7" w14:textId="5F2736B8" w:rsidR="00BC13BB" w:rsidRPr="00841F5C" w:rsidRDefault="00841F5C">
            <w:pPr>
              <w:pStyle w:val="Compact"/>
              <w:rPr>
                <w:rFonts w:ascii="Aptos" w:hAnsi="Aptos"/>
                <w:sz w:val="22"/>
                <w:szCs w:val="22"/>
              </w:rPr>
            </w:pPr>
            <w:r w:rsidRPr="00841F5C">
              <w:rPr>
                <w:rFonts w:ascii="Aptos" w:hAnsi="Aptos"/>
                <w:sz w:val="22"/>
                <w:szCs w:val="22"/>
              </w:rPr>
              <w:t>Invite parents to observe or join sessions. Offer meetings in neutral settings or through home visits where appropriate. Ensure the environment reflects the diversity of children and families.</w:t>
            </w:r>
          </w:p>
        </w:tc>
        <w:tc>
          <w:tcPr>
            <w:tcW w:w="8390" w:type="dxa"/>
          </w:tcPr>
          <w:p w14:paraId="4890F064" w14:textId="0EEDC760" w:rsidR="00BC13BB" w:rsidRPr="00841F5C" w:rsidRDefault="00BC13BB">
            <w:pPr>
              <w:pStyle w:val="Compact"/>
              <w:rPr>
                <w:rFonts w:ascii="Aptos" w:hAnsi="Aptos"/>
                <w:sz w:val="22"/>
                <w:szCs w:val="22"/>
              </w:rPr>
            </w:pPr>
          </w:p>
        </w:tc>
      </w:tr>
      <w:tr w:rsidR="00BC13BB" w:rsidRPr="00841F5C" w14:paraId="0C654746" w14:textId="77777777" w:rsidTr="00841F5C">
        <w:tc>
          <w:tcPr>
            <w:tcW w:w="4786" w:type="dxa"/>
          </w:tcPr>
          <w:p w14:paraId="221B63D8" w14:textId="419F7D51" w:rsidR="00BC13BB" w:rsidRPr="00841F5C" w:rsidRDefault="008A5ABC">
            <w:pPr>
              <w:pStyle w:val="Compact"/>
              <w:rPr>
                <w:rFonts w:ascii="Aptos" w:hAnsi="Aptos"/>
                <w:sz w:val="22"/>
                <w:szCs w:val="22"/>
              </w:rPr>
            </w:pPr>
            <w:r w:rsidRPr="00841F5C">
              <w:rPr>
                <w:rFonts w:ascii="Aptos" w:hAnsi="Aptos"/>
                <w:b/>
                <w:bCs/>
                <w:sz w:val="22"/>
                <w:szCs w:val="22"/>
              </w:rPr>
              <w:t>Confidence and wellbeing are nurtured</w:t>
            </w:r>
            <w:r w:rsidR="00841F5C" w:rsidRPr="00841F5C">
              <w:rPr>
                <w:rFonts w:ascii="Aptos" w:hAnsi="Aptos"/>
                <w:sz w:val="22"/>
                <w:szCs w:val="22"/>
              </w:rPr>
              <w:t xml:space="preserve"> Use family photos and familiar names to create connection. Greet parents warmly and show positive body language. Share successes and celebrate progress regularly.</w:t>
            </w:r>
          </w:p>
        </w:tc>
        <w:tc>
          <w:tcPr>
            <w:tcW w:w="8390" w:type="dxa"/>
          </w:tcPr>
          <w:p w14:paraId="0FD2286B" w14:textId="20D4C347" w:rsidR="00BC13BB" w:rsidRPr="00841F5C" w:rsidRDefault="00BC13BB">
            <w:pPr>
              <w:pStyle w:val="Compact"/>
              <w:rPr>
                <w:rFonts w:ascii="Aptos" w:hAnsi="Aptos"/>
                <w:sz w:val="22"/>
                <w:szCs w:val="22"/>
              </w:rPr>
            </w:pPr>
          </w:p>
        </w:tc>
      </w:tr>
      <w:tr w:rsidR="00BC13BB" w:rsidRPr="00841F5C" w14:paraId="3388513F" w14:textId="77777777" w:rsidTr="00841F5C">
        <w:tc>
          <w:tcPr>
            <w:tcW w:w="4786" w:type="dxa"/>
          </w:tcPr>
          <w:p w14:paraId="246BF6F6" w14:textId="1F7F6C9B" w:rsidR="00BC13BB" w:rsidRPr="00841F5C" w:rsidRDefault="008A5ABC">
            <w:pPr>
              <w:pStyle w:val="Compact"/>
              <w:rPr>
                <w:rFonts w:ascii="Aptos" w:hAnsi="Aptos"/>
                <w:sz w:val="22"/>
                <w:szCs w:val="22"/>
              </w:rPr>
            </w:pPr>
            <w:r w:rsidRPr="00841F5C">
              <w:rPr>
                <w:rFonts w:ascii="Aptos" w:hAnsi="Aptos"/>
                <w:b/>
                <w:bCs/>
                <w:sz w:val="22"/>
                <w:szCs w:val="22"/>
              </w:rPr>
              <w:t>Positive communication is consistent</w:t>
            </w:r>
            <w:r w:rsidR="00841F5C" w:rsidRPr="00841F5C">
              <w:rPr>
                <w:rFonts w:ascii="Aptos" w:hAnsi="Aptos"/>
                <w:sz w:val="22"/>
                <w:szCs w:val="22"/>
              </w:rPr>
              <w:t xml:space="preserve"> Focus on what children can do and their achievements. Respond with empathy and kindness, recognising the pressures families may face. Welcome feedback and challenge as opportunities to reflect and improve.</w:t>
            </w:r>
          </w:p>
        </w:tc>
        <w:tc>
          <w:tcPr>
            <w:tcW w:w="8390" w:type="dxa"/>
          </w:tcPr>
          <w:p w14:paraId="5CEE0D7D" w14:textId="7A4A77C8" w:rsidR="00BC13BB" w:rsidRPr="00841F5C" w:rsidRDefault="00BC13BB">
            <w:pPr>
              <w:pStyle w:val="Compact"/>
              <w:rPr>
                <w:rFonts w:ascii="Aptos" w:hAnsi="Aptos"/>
                <w:sz w:val="22"/>
                <w:szCs w:val="22"/>
              </w:rPr>
            </w:pPr>
          </w:p>
        </w:tc>
      </w:tr>
    </w:tbl>
    <w:p w14:paraId="4A5FC8C0" w14:textId="77777777" w:rsidR="00BC13BB" w:rsidRPr="00841F5C" w:rsidRDefault="008A5ABC">
      <w:pPr>
        <w:pStyle w:val="Heading3"/>
        <w:rPr>
          <w:rFonts w:ascii="Aptos" w:hAnsi="Aptos"/>
          <w:color w:val="auto"/>
          <w:sz w:val="22"/>
          <w:szCs w:val="22"/>
        </w:rPr>
      </w:pPr>
      <w:bookmarkStart w:id="1" w:name="value-and-include"/>
      <w:bookmarkEnd w:id="0"/>
      <w:r w:rsidRPr="00841F5C">
        <w:rPr>
          <w:rFonts w:ascii="Aptos" w:hAnsi="Aptos"/>
          <w:b/>
          <w:bCs/>
          <w:color w:val="auto"/>
          <w:sz w:val="22"/>
          <w:szCs w:val="22"/>
        </w:rPr>
        <w:t>VALUE AND INCLUDE</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05"/>
        <w:gridCol w:w="8245"/>
      </w:tblGrid>
      <w:tr w:rsidR="00BC13BB" w:rsidRPr="00841F5C" w14:paraId="6B7DDA83" w14:textId="77777777" w:rsidTr="00841F5C">
        <w:trPr>
          <w:cnfStyle w:val="100000000000" w:firstRow="1" w:lastRow="0" w:firstColumn="0" w:lastColumn="0" w:oddVBand="0" w:evenVBand="0" w:oddHBand="0" w:evenHBand="0" w:firstRowFirstColumn="0" w:firstRowLastColumn="0" w:lastRowFirstColumn="0" w:lastRowLastColumn="0"/>
          <w:tblHeader/>
        </w:trPr>
        <w:tc>
          <w:tcPr>
            <w:tcW w:w="4786" w:type="dxa"/>
            <w:tcBorders>
              <w:bottom w:val="none" w:sz="0" w:space="0" w:color="auto"/>
            </w:tcBorders>
          </w:tcPr>
          <w:p w14:paraId="57A54AF6" w14:textId="77777777" w:rsidR="00BC13BB" w:rsidRPr="00841F5C" w:rsidRDefault="008A5ABC">
            <w:pPr>
              <w:pStyle w:val="Compact"/>
              <w:rPr>
                <w:rFonts w:ascii="Aptos" w:hAnsi="Aptos"/>
                <w:sz w:val="22"/>
                <w:szCs w:val="22"/>
              </w:rPr>
            </w:pPr>
            <w:r w:rsidRPr="00841F5C">
              <w:rPr>
                <w:rFonts w:ascii="Aptos" w:hAnsi="Aptos"/>
                <w:sz w:val="22"/>
                <w:szCs w:val="22"/>
              </w:rPr>
              <w:t>Area</w:t>
            </w:r>
          </w:p>
        </w:tc>
        <w:tc>
          <w:tcPr>
            <w:tcW w:w="8390" w:type="dxa"/>
            <w:tcBorders>
              <w:bottom w:val="none" w:sz="0" w:space="0" w:color="auto"/>
            </w:tcBorders>
          </w:tcPr>
          <w:p w14:paraId="7B3997B4" w14:textId="77777777" w:rsidR="00BC13BB" w:rsidRPr="00841F5C" w:rsidRDefault="008A5ABC">
            <w:pPr>
              <w:pStyle w:val="Compact"/>
              <w:rPr>
                <w:rFonts w:ascii="Aptos" w:hAnsi="Aptos"/>
                <w:sz w:val="22"/>
                <w:szCs w:val="22"/>
              </w:rPr>
            </w:pPr>
            <w:r w:rsidRPr="00841F5C">
              <w:rPr>
                <w:rFonts w:ascii="Aptos" w:hAnsi="Aptos"/>
                <w:sz w:val="22"/>
                <w:szCs w:val="22"/>
              </w:rPr>
              <w:t>Setting Comments and Areas for Development</w:t>
            </w:r>
          </w:p>
        </w:tc>
      </w:tr>
      <w:tr w:rsidR="00BC13BB" w:rsidRPr="00841F5C" w14:paraId="781D963D" w14:textId="77777777" w:rsidTr="00841F5C">
        <w:tc>
          <w:tcPr>
            <w:tcW w:w="4786" w:type="dxa"/>
          </w:tcPr>
          <w:p w14:paraId="0CCFCF5D" w14:textId="77777777" w:rsidR="00841F5C" w:rsidRPr="00841F5C" w:rsidRDefault="008A5ABC">
            <w:pPr>
              <w:pStyle w:val="Compact"/>
              <w:rPr>
                <w:rFonts w:ascii="Aptos" w:hAnsi="Aptos"/>
                <w:sz w:val="22"/>
                <w:szCs w:val="22"/>
              </w:rPr>
            </w:pPr>
            <w:r w:rsidRPr="00841F5C">
              <w:rPr>
                <w:rFonts w:ascii="Aptos" w:hAnsi="Aptos"/>
                <w:b/>
                <w:bCs/>
                <w:sz w:val="22"/>
                <w:szCs w:val="22"/>
              </w:rPr>
              <w:t xml:space="preserve">A </w:t>
            </w:r>
            <w:proofErr w:type="gramStart"/>
            <w:r w:rsidRPr="00841F5C">
              <w:rPr>
                <w:rFonts w:ascii="Aptos" w:hAnsi="Aptos"/>
                <w:b/>
                <w:bCs/>
                <w:sz w:val="22"/>
                <w:szCs w:val="22"/>
              </w:rPr>
              <w:t>positive, ‘</w:t>
            </w:r>
            <w:proofErr w:type="gramEnd"/>
            <w:r w:rsidRPr="00841F5C">
              <w:rPr>
                <w:rFonts w:ascii="Aptos" w:hAnsi="Aptos"/>
                <w:b/>
                <w:bCs/>
                <w:sz w:val="22"/>
                <w:szCs w:val="22"/>
              </w:rPr>
              <w:t>can do’ approach</w:t>
            </w:r>
            <w:r w:rsidR="00841F5C" w:rsidRPr="00841F5C">
              <w:rPr>
                <w:rFonts w:ascii="Aptos" w:hAnsi="Aptos"/>
                <w:sz w:val="22"/>
                <w:szCs w:val="22"/>
              </w:rPr>
              <w:t xml:space="preserve"> </w:t>
            </w:r>
          </w:p>
          <w:p w14:paraId="5634B2D3" w14:textId="1BAB119F" w:rsidR="00BC13BB" w:rsidRPr="00841F5C" w:rsidRDefault="00841F5C">
            <w:pPr>
              <w:pStyle w:val="Compact"/>
              <w:rPr>
                <w:rFonts w:ascii="Aptos" w:hAnsi="Aptos"/>
                <w:sz w:val="22"/>
                <w:szCs w:val="22"/>
              </w:rPr>
            </w:pPr>
            <w:r w:rsidRPr="00841F5C">
              <w:rPr>
                <w:rFonts w:ascii="Aptos" w:hAnsi="Aptos"/>
                <w:sz w:val="22"/>
                <w:szCs w:val="22"/>
              </w:rPr>
              <w:t>Ensure all staff demonstrate inclusive values and actions. Focus on possibilities and strengths when discussing children’s needs.</w:t>
            </w:r>
          </w:p>
        </w:tc>
        <w:tc>
          <w:tcPr>
            <w:tcW w:w="8390" w:type="dxa"/>
          </w:tcPr>
          <w:p w14:paraId="3EBD1D66" w14:textId="523E179C" w:rsidR="00BC13BB" w:rsidRPr="00841F5C" w:rsidRDefault="00BC13BB">
            <w:pPr>
              <w:pStyle w:val="Compact"/>
              <w:rPr>
                <w:rFonts w:ascii="Aptos" w:hAnsi="Aptos"/>
                <w:sz w:val="22"/>
                <w:szCs w:val="22"/>
              </w:rPr>
            </w:pPr>
          </w:p>
        </w:tc>
      </w:tr>
      <w:tr w:rsidR="00BC13BB" w:rsidRPr="00841F5C" w14:paraId="0DA7D459" w14:textId="77777777" w:rsidTr="00841F5C">
        <w:tc>
          <w:tcPr>
            <w:tcW w:w="4786" w:type="dxa"/>
          </w:tcPr>
          <w:p w14:paraId="30E37C0B" w14:textId="77777777" w:rsidR="00841F5C" w:rsidRPr="00841F5C" w:rsidRDefault="008A5ABC">
            <w:pPr>
              <w:pStyle w:val="Compact"/>
              <w:rPr>
                <w:rFonts w:ascii="Aptos" w:hAnsi="Aptos"/>
                <w:sz w:val="22"/>
                <w:szCs w:val="22"/>
              </w:rPr>
            </w:pPr>
            <w:r w:rsidRPr="00841F5C">
              <w:rPr>
                <w:rFonts w:ascii="Aptos" w:hAnsi="Aptos"/>
                <w:b/>
                <w:bCs/>
                <w:sz w:val="22"/>
                <w:szCs w:val="22"/>
              </w:rPr>
              <w:t>Parents and children are central to decision-making</w:t>
            </w:r>
            <w:r w:rsidR="00841F5C" w:rsidRPr="00841F5C">
              <w:rPr>
                <w:rFonts w:ascii="Aptos" w:hAnsi="Aptos"/>
                <w:sz w:val="22"/>
                <w:szCs w:val="22"/>
              </w:rPr>
              <w:t xml:space="preserve"> </w:t>
            </w:r>
          </w:p>
          <w:p w14:paraId="2219873E" w14:textId="3DF31117" w:rsidR="00BC13BB" w:rsidRPr="00841F5C" w:rsidRDefault="00841F5C">
            <w:pPr>
              <w:pStyle w:val="Compact"/>
              <w:rPr>
                <w:rFonts w:ascii="Aptos" w:hAnsi="Aptos"/>
                <w:sz w:val="22"/>
                <w:szCs w:val="22"/>
              </w:rPr>
            </w:pPr>
            <w:r w:rsidRPr="00841F5C">
              <w:rPr>
                <w:rFonts w:ascii="Aptos" w:hAnsi="Aptos"/>
                <w:sz w:val="22"/>
                <w:szCs w:val="22"/>
              </w:rPr>
              <w:t xml:space="preserve">Involve parents in planning meetings and decision-making. Encourage them to share their goals and priorities </w:t>
            </w:r>
            <w:proofErr w:type="gramStart"/>
            <w:r w:rsidRPr="00841F5C">
              <w:rPr>
                <w:rFonts w:ascii="Aptos" w:hAnsi="Aptos"/>
                <w:sz w:val="22"/>
                <w:szCs w:val="22"/>
              </w:rPr>
              <w:t>for</w:t>
            </w:r>
            <w:proofErr w:type="gramEnd"/>
            <w:r w:rsidRPr="00841F5C">
              <w:rPr>
                <w:rFonts w:ascii="Aptos" w:hAnsi="Aptos"/>
                <w:sz w:val="22"/>
                <w:szCs w:val="22"/>
              </w:rPr>
              <w:t xml:space="preserve"> their child.</w:t>
            </w:r>
          </w:p>
        </w:tc>
        <w:tc>
          <w:tcPr>
            <w:tcW w:w="8390" w:type="dxa"/>
          </w:tcPr>
          <w:p w14:paraId="48660A59" w14:textId="5DD5B0F7" w:rsidR="00BC13BB" w:rsidRPr="00841F5C" w:rsidRDefault="00BC13BB">
            <w:pPr>
              <w:pStyle w:val="Compact"/>
              <w:rPr>
                <w:rFonts w:ascii="Aptos" w:hAnsi="Aptos"/>
                <w:sz w:val="22"/>
                <w:szCs w:val="22"/>
              </w:rPr>
            </w:pPr>
          </w:p>
        </w:tc>
      </w:tr>
      <w:tr w:rsidR="00BC13BB" w:rsidRPr="00841F5C" w14:paraId="608FCC7D" w14:textId="77777777" w:rsidTr="00841F5C">
        <w:tc>
          <w:tcPr>
            <w:tcW w:w="4786" w:type="dxa"/>
          </w:tcPr>
          <w:p w14:paraId="23F89593" w14:textId="77777777" w:rsidR="00841F5C" w:rsidRPr="00841F5C" w:rsidRDefault="008A5ABC">
            <w:pPr>
              <w:pStyle w:val="Compact"/>
              <w:rPr>
                <w:rFonts w:ascii="Aptos" w:hAnsi="Aptos"/>
                <w:sz w:val="22"/>
                <w:szCs w:val="22"/>
              </w:rPr>
            </w:pPr>
            <w:r w:rsidRPr="00841F5C">
              <w:rPr>
                <w:rFonts w:ascii="Aptos" w:hAnsi="Aptos"/>
                <w:b/>
                <w:bCs/>
                <w:sz w:val="22"/>
                <w:szCs w:val="22"/>
              </w:rPr>
              <w:lastRenderedPageBreak/>
              <w:t>Needs are identified early</w:t>
            </w:r>
            <w:r w:rsidR="00841F5C" w:rsidRPr="00841F5C">
              <w:rPr>
                <w:rFonts w:ascii="Aptos" w:hAnsi="Aptos"/>
                <w:sz w:val="22"/>
                <w:szCs w:val="22"/>
              </w:rPr>
              <w:t xml:space="preserve"> </w:t>
            </w:r>
          </w:p>
          <w:p w14:paraId="7A8A0FE7" w14:textId="1894EA98" w:rsidR="00BC13BB" w:rsidRPr="00841F5C" w:rsidRDefault="00841F5C">
            <w:pPr>
              <w:pStyle w:val="Compact"/>
              <w:rPr>
                <w:rFonts w:ascii="Aptos" w:hAnsi="Aptos"/>
                <w:sz w:val="22"/>
                <w:szCs w:val="22"/>
              </w:rPr>
            </w:pPr>
            <w:r w:rsidRPr="00841F5C">
              <w:rPr>
                <w:rFonts w:ascii="Aptos" w:hAnsi="Aptos"/>
                <w:sz w:val="22"/>
                <w:szCs w:val="22"/>
              </w:rPr>
              <w:t>Use Early Support tools and tracking to share development updates with parents. Involve families in discussions and decisions at every stage.</w:t>
            </w:r>
          </w:p>
        </w:tc>
        <w:tc>
          <w:tcPr>
            <w:tcW w:w="8390" w:type="dxa"/>
          </w:tcPr>
          <w:p w14:paraId="1D910C41" w14:textId="34F0A079" w:rsidR="00BC13BB" w:rsidRPr="00841F5C" w:rsidRDefault="00BC13BB">
            <w:pPr>
              <w:pStyle w:val="Compact"/>
              <w:rPr>
                <w:rFonts w:ascii="Aptos" w:hAnsi="Aptos"/>
                <w:sz w:val="22"/>
                <w:szCs w:val="22"/>
              </w:rPr>
            </w:pPr>
          </w:p>
        </w:tc>
      </w:tr>
      <w:tr w:rsidR="00BC13BB" w:rsidRPr="00841F5C" w14:paraId="14C8B36E" w14:textId="77777777" w:rsidTr="00841F5C">
        <w:tc>
          <w:tcPr>
            <w:tcW w:w="4786" w:type="dxa"/>
          </w:tcPr>
          <w:p w14:paraId="4F89CF97" w14:textId="77777777" w:rsidR="00841F5C" w:rsidRPr="00841F5C" w:rsidRDefault="008A5ABC">
            <w:pPr>
              <w:pStyle w:val="Compact"/>
              <w:rPr>
                <w:rFonts w:ascii="Aptos" w:hAnsi="Aptos"/>
                <w:sz w:val="22"/>
                <w:szCs w:val="22"/>
              </w:rPr>
            </w:pPr>
            <w:r w:rsidRPr="00841F5C">
              <w:rPr>
                <w:rFonts w:ascii="Aptos" w:hAnsi="Aptos"/>
                <w:b/>
                <w:bCs/>
                <w:sz w:val="22"/>
                <w:szCs w:val="22"/>
              </w:rPr>
              <w:t>Information is shared clearly and respectfully</w:t>
            </w:r>
            <w:r w:rsidR="00841F5C" w:rsidRPr="00841F5C">
              <w:rPr>
                <w:rFonts w:ascii="Aptos" w:hAnsi="Aptos"/>
                <w:sz w:val="22"/>
                <w:szCs w:val="22"/>
              </w:rPr>
              <w:t xml:space="preserve"> </w:t>
            </w:r>
          </w:p>
          <w:p w14:paraId="07A4BE11" w14:textId="7C61D087" w:rsidR="00BC13BB" w:rsidRPr="00841F5C" w:rsidRDefault="00841F5C">
            <w:pPr>
              <w:pStyle w:val="Compact"/>
              <w:rPr>
                <w:rFonts w:ascii="Aptos" w:hAnsi="Aptos"/>
                <w:sz w:val="22"/>
                <w:szCs w:val="22"/>
              </w:rPr>
            </w:pPr>
            <w:r w:rsidRPr="00841F5C">
              <w:rPr>
                <w:rFonts w:ascii="Aptos" w:hAnsi="Aptos"/>
                <w:sz w:val="22"/>
                <w:szCs w:val="22"/>
              </w:rPr>
              <w:t>Share reports, plans, and assessments with parents in plain language. Always ensure parents receive copies of professional advice.</w:t>
            </w:r>
          </w:p>
        </w:tc>
        <w:tc>
          <w:tcPr>
            <w:tcW w:w="8390" w:type="dxa"/>
          </w:tcPr>
          <w:p w14:paraId="561C3FCE" w14:textId="6F0F3246" w:rsidR="00BC13BB" w:rsidRPr="00841F5C" w:rsidRDefault="00BC13BB">
            <w:pPr>
              <w:pStyle w:val="Compact"/>
              <w:rPr>
                <w:rFonts w:ascii="Aptos" w:hAnsi="Aptos"/>
                <w:sz w:val="22"/>
                <w:szCs w:val="22"/>
              </w:rPr>
            </w:pPr>
          </w:p>
        </w:tc>
      </w:tr>
      <w:tr w:rsidR="00BC13BB" w:rsidRPr="00841F5C" w14:paraId="78CDBE67" w14:textId="77777777" w:rsidTr="00841F5C">
        <w:tc>
          <w:tcPr>
            <w:tcW w:w="4786" w:type="dxa"/>
          </w:tcPr>
          <w:p w14:paraId="72984485" w14:textId="411B51C6" w:rsidR="00BC13BB" w:rsidRPr="00841F5C" w:rsidRDefault="008A5ABC">
            <w:pPr>
              <w:pStyle w:val="Compact"/>
              <w:rPr>
                <w:rFonts w:ascii="Aptos" w:hAnsi="Aptos"/>
                <w:sz w:val="22"/>
                <w:szCs w:val="22"/>
              </w:rPr>
            </w:pPr>
            <w:r w:rsidRPr="00841F5C">
              <w:rPr>
                <w:rFonts w:ascii="Aptos" w:hAnsi="Aptos"/>
                <w:b/>
                <w:bCs/>
                <w:sz w:val="22"/>
                <w:szCs w:val="22"/>
              </w:rPr>
              <w:t>Knowledge and understanding are shared</w:t>
            </w:r>
            <w:r w:rsidR="00841F5C" w:rsidRPr="00841F5C">
              <w:rPr>
                <w:rFonts w:ascii="Aptos" w:hAnsi="Aptos"/>
                <w:sz w:val="22"/>
                <w:szCs w:val="22"/>
              </w:rPr>
              <w:t xml:space="preserve"> Discuss planning and targets together with parents. Explain terms and processes simply (e.g. SENCO, EHCP). Talk about how any funding will be used to support their child’s development.</w:t>
            </w:r>
          </w:p>
        </w:tc>
        <w:tc>
          <w:tcPr>
            <w:tcW w:w="8390" w:type="dxa"/>
          </w:tcPr>
          <w:p w14:paraId="5689A00C" w14:textId="1628A713" w:rsidR="00BC13BB" w:rsidRPr="00841F5C" w:rsidRDefault="00BC13BB">
            <w:pPr>
              <w:pStyle w:val="Compact"/>
              <w:rPr>
                <w:rFonts w:ascii="Aptos" w:hAnsi="Aptos"/>
                <w:sz w:val="22"/>
                <w:szCs w:val="22"/>
              </w:rPr>
            </w:pPr>
          </w:p>
        </w:tc>
      </w:tr>
      <w:tr w:rsidR="00BC13BB" w:rsidRPr="00841F5C" w14:paraId="5E181D40" w14:textId="77777777" w:rsidTr="00841F5C">
        <w:tc>
          <w:tcPr>
            <w:tcW w:w="4786" w:type="dxa"/>
          </w:tcPr>
          <w:p w14:paraId="74980A1E" w14:textId="77777777" w:rsidR="00841F5C" w:rsidRPr="00841F5C" w:rsidRDefault="008A5ABC">
            <w:pPr>
              <w:pStyle w:val="Compact"/>
              <w:rPr>
                <w:rFonts w:ascii="Aptos" w:hAnsi="Aptos"/>
                <w:sz w:val="22"/>
                <w:szCs w:val="22"/>
              </w:rPr>
            </w:pPr>
            <w:r w:rsidRPr="00841F5C">
              <w:rPr>
                <w:rFonts w:ascii="Aptos" w:hAnsi="Aptos"/>
                <w:b/>
                <w:bCs/>
                <w:sz w:val="22"/>
                <w:szCs w:val="22"/>
              </w:rPr>
              <w:t>Flexible and creative responses</w:t>
            </w:r>
            <w:r w:rsidR="00841F5C" w:rsidRPr="00841F5C">
              <w:rPr>
                <w:rFonts w:ascii="Aptos" w:hAnsi="Aptos"/>
                <w:sz w:val="22"/>
                <w:szCs w:val="22"/>
              </w:rPr>
              <w:t xml:space="preserve"> </w:t>
            </w:r>
          </w:p>
          <w:p w14:paraId="080E71A7" w14:textId="0D1B8A5F" w:rsidR="00BC13BB" w:rsidRPr="00841F5C" w:rsidRDefault="00841F5C">
            <w:pPr>
              <w:pStyle w:val="Compact"/>
              <w:rPr>
                <w:rFonts w:ascii="Aptos" w:hAnsi="Aptos"/>
                <w:sz w:val="22"/>
                <w:szCs w:val="22"/>
              </w:rPr>
            </w:pPr>
            <w:r w:rsidRPr="00841F5C">
              <w:rPr>
                <w:rFonts w:ascii="Aptos" w:hAnsi="Aptos"/>
                <w:sz w:val="22"/>
                <w:szCs w:val="22"/>
              </w:rPr>
              <w:t>Be open to adapting routines, approaches, and communication to meet each family’s needs. Think creatively to remove barriers.</w:t>
            </w:r>
          </w:p>
        </w:tc>
        <w:tc>
          <w:tcPr>
            <w:tcW w:w="8390" w:type="dxa"/>
          </w:tcPr>
          <w:p w14:paraId="2D2ACD70" w14:textId="351BCC5B" w:rsidR="00BC13BB" w:rsidRPr="00841F5C" w:rsidRDefault="00BC13BB">
            <w:pPr>
              <w:pStyle w:val="Compact"/>
              <w:rPr>
                <w:rFonts w:ascii="Aptos" w:hAnsi="Aptos"/>
                <w:sz w:val="22"/>
                <w:szCs w:val="22"/>
              </w:rPr>
            </w:pPr>
          </w:p>
        </w:tc>
      </w:tr>
      <w:tr w:rsidR="00BC13BB" w:rsidRPr="00841F5C" w14:paraId="524771E6" w14:textId="77777777" w:rsidTr="00841F5C">
        <w:tc>
          <w:tcPr>
            <w:tcW w:w="4786" w:type="dxa"/>
          </w:tcPr>
          <w:p w14:paraId="59405FEC" w14:textId="77777777" w:rsidR="00841F5C" w:rsidRPr="00841F5C" w:rsidRDefault="008A5ABC">
            <w:pPr>
              <w:pStyle w:val="Compact"/>
              <w:rPr>
                <w:rFonts w:ascii="Aptos" w:hAnsi="Aptos"/>
                <w:sz w:val="22"/>
                <w:szCs w:val="22"/>
              </w:rPr>
            </w:pPr>
            <w:r w:rsidRPr="00841F5C">
              <w:rPr>
                <w:rFonts w:ascii="Aptos" w:hAnsi="Aptos"/>
                <w:b/>
                <w:bCs/>
                <w:sz w:val="22"/>
                <w:szCs w:val="22"/>
              </w:rPr>
              <w:t>Everyone contributes to inclusive values and policies</w:t>
            </w:r>
            <w:r w:rsidR="00841F5C" w:rsidRPr="00841F5C">
              <w:rPr>
                <w:rFonts w:ascii="Aptos" w:hAnsi="Aptos"/>
                <w:sz w:val="22"/>
                <w:szCs w:val="22"/>
              </w:rPr>
              <w:t xml:space="preserve"> </w:t>
            </w:r>
          </w:p>
          <w:p w14:paraId="5E26F8BD" w14:textId="3473CB05" w:rsidR="00BC13BB" w:rsidRPr="00841F5C" w:rsidRDefault="00841F5C">
            <w:pPr>
              <w:pStyle w:val="Compact"/>
              <w:rPr>
                <w:rFonts w:ascii="Aptos" w:hAnsi="Aptos"/>
                <w:sz w:val="22"/>
                <w:szCs w:val="22"/>
              </w:rPr>
            </w:pPr>
            <w:r w:rsidRPr="00841F5C">
              <w:rPr>
                <w:rFonts w:ascii="Aptos" w:hAnsi="Aptos"/>
                <w:sz w:val="22"/>
                <w:szCs w:val="22"/>
              </w:rPr>
              <w:t>Involve parents when reviewing or updating policies. Remove jargon and ensure policies reflect real inclusion in action.</w:t>
            </w:r>
          </w:p>
        </w:tc>
        <w:tc>
          <w:tcPr>
            <w:tcW w:w="8390" w:type="dxa"/>
          </w:tcPr>
          <w:p w14:paraId="1821585C" w14:textId="149460BC" w:rsidR="00BC13BB" w:rsidRPr="00841F5C" w:rsidRDefault="00BC13BB">
            <w:pPr>
              <w:pStyle w:val="Compact"/>
              <w:rPr>
                <w:rFonts w:ascii="Aptos" w:hAnsi="Aptos"/>
                <w:sz w:val="22"/>
                <w:szCs w:val="22"/>
              </w:rPr>
            </w:pPr>
          </w:p>
        </w:tc>
      </w:tr>
    </w:tbl>
    <w:p w14:paraId="2BD697D6" w14:textId="77777777" w:rsidR="00BC13BB" w:rsidRPr="00841F5C" w:rsidRDefault="008A5ABC">
      <w:pPr>
        <w:pStyle w:val="Heading3"/>
        <w:rPr>
          <w:rFonts w:ascii="Aptos" w:hAnsi="Aptos"/>
          <w:color w:val="auto"/>
          <w:sz w:val="22"/>
          <w:szCs w:val="22"/>
        </w:rPr>
      </w:pPr>
      <w:bookmarkStart w:id="2" w:name="communication"/>
      <w:bookmarkEnd w:id="1"/>
      <w:r w:rsidRPr="00841F5C">
        <w:rPr>
          <w:rFonts w:ascii="Aptos" w:hAnsi="Aptos"/>
          <w:b/>
          <w:bCs/>
          <w:color w:val="auto"/>
          <w:sz w:val="22"/>
          <w:szCs w:val="22"/>
        </w:rPr>
        <w:t>COMMUNICATION</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05"/>
        <w:gridCol w:w="8245"/>
      </w:tblGrid>
      <w:tr w:rsidR="00BC13BB" w:rsidRPr="00841F5C" w14:paraId="0DB5A1AE" w14:textId="77777777" w:rsidTr="00841F5C">
        <w:trPr>
          <w:cnfStyle w:val="100000000000" w:firstRow="1" w:lastRow="0" w:firstColumn="0" w:lastColumn="0" w:oddVBand="0" w:evenVBand="0" w:oddHBand="0" w:evenHBand="0" w:firstRowFirstColumn="0" w:firstRowLastColumn="0" w:lastRowFirstColumn="0" w:lastRowLastColumn="0"/>
          <w:tblHeader/>
        </w:trPr>
        <w:tc>
          <w:tcPr>
            <w:tcW w:w="4786" w:type="dxa"/>
            <w:tcBorders>
              <w:bottom w:val="none" w:sz="0" w:space="0" w:color="auto"/>
            </w:tcBorders>
          </w:tcPr>
          <w:p w14:paraId="628BABFB" w14:textId="77777777" w:rsidR="00BC13BB" w:rsidRPr="00841F5C" w:rsidRDefault="008A5ABC">
            <w:pPr>
              <w:pStyle w:val="Compact"/>
              <w:rPr>
                <w:rFonts w:ascii="Aptos" w:hAnsi="Aptos"/>
                <w:sz w:val="22"/>
                <w:szCs w:val="22"/>
              </w:rPr>
            </w:pPr>
            <w:r w:rsidRPr="00841F5C">
              <w:rPr>
                <w:rFonts w:ascii="Aptos" w:hAnsi="Aptos"/>
                <w:sz w:val="22"/>
                <w:szCs w:val="22"/>
              </w:rPr>
              <w:t>Area</w:t>
            </w:r>
          </w:p>
        </w:tc>
        <w:tc>
          <w:tcPr>
            <w:tcW w:w="8390" w:type="dxa"/>
            <w:tcBorders>
              <w:bottom w:val="none" w:sz="0" w:space="0" w:color="auto"/>
            </w:tcBorders>
          </w:tcPr>
          <w:p w14:paraId="2351A1B7" w14:textId="77777777" w:rsidR="00BC13BB" w:rsidRPr="00841F5C" w:rsidRDefault="008A5ABC">
            <w:pPr>
              <w:pStyle w:val="Compact"/>
              <w:rPr>
                <w:rFonts w:ascii="Aptos" w:hAnsi="Aptos"/>
                <w:sz w:val="22"/>
                <w:szCs w:val="22"/>
              </w:rPr>
            </w:pPr>
            <w:r w:rsidRPr="00841F5C">
              <w:rPr>
                <w:rFonts w:ascii="Aptos" w:hAnsi="Aptos"/>
                <w:sz w:val="22"/>
                <w:szCs w:val="22"/>
              </w:rPr>
              <w:t>Setting Comments and Areas for Development</w:t>
            </w:r>
          </w:p>
        </w:tc>
      </w:tr>
      <w:tr w:rsidR="00BC13BB" w:rsidRPr="00841F5C" w14:paraId="270F7129" w14:textId="77777777" w:rsidTr="00841F5C">
        <w:tc>
          <w:tcPr>
            <w:tcW w:w="4786" w:type="dxa"/>
          </w:tcPr>
          <w:p w14:paraId="2606EF4E" w14:textId="77777777" w:rsidR="00841F5C" w:rsidRPr="00841F5C" w:rsidRDefault="008A5ABC">
            <w:pPr>
              <w:pStyle w:val="Compact"/>
              <w:rPr>
                <w:rFonts w:ascii="Aptos" w:hAnsi="Aptos"/>
                <w:sz w:val="22"/>
                <w:szCs w:val="22"/>
              </w:rPr>
            </w:pPr>
            <w:r w:rsidRPr="00841F5C">
              <w:rPr>
                <w:rFonts w:ascii="Aptos" w:hAnsi="Aptos"/>
                <w:b/>
                <w:bCs/>
                <w:sz w:val="22"/>
                <w:szCs w:val="22"/>
              </w:rPr>
              <w:t>Parental views are actively sought</w:t>
            </w:r>
            <w:r w:rsidR="00841F5C" w:rsidRPr="00841F5C">
              <w:rPr>
                <w:rFonts w:ascii="Aptos" w:hAnsi="Aptos"/>
                <w:sz w:val="22"/>
                <w:szCs w:val="22"/>
              </w:rPr>
              <w:t xml:space="preserve"> </w:t>
            </w:r>
          </w:p>
          <w:p w14:paraId="0C084C88" w14:textId="55A7EB9E" w:rsidR="00BC13BB" w:rsidRPr="00841F5C" w:rsidRDefault="00841F5C">
            <w:pPr>
              <w:pStyle w:val="Compact"/>
              <w:rPr>
                <w:rFonts w:ascii="Aptos" w:hAnsi="Aptos"/>
                <w:sz w:val="22"/>
                <w:szCs w:val="22"/>
              </w:rPr>
            </w:pPr>
            <w:r w:rsidRPr="00841F5C">
              <w:rPr>
                <w:rFonts w:ascii="Aptos" w:hAnsi="Aptos"/>
                <w:sz w:val="22"/>
                <w:szCs w:val="22"/>
              </w:rPr>
              <w:lastRenderedPageBreak/>
              <w:t>Ask for parent feedback through surveys, informal chats, or digital tools. Ensure parents know their views are valued and can influence practice.</w:t>
            </w:r>
          </w:p>
        </w:tc>
        <w:tc>
          <w:tcPr>
            <w:tcW w:w="8390" w:type="dxa"/>
          </w:tcPr>
          <w:p w14:paraId="356CB95A" w14:textId="2573B47A" w:rsidR="00BC13BB" w:rsidRPr="00841F5C" w:rsidRDefault="00BC13BB">
            <w:pPr>
              <w:pStyle w:val="Compact"/>
              <w:rPr>
                <w:rFonts w:ascii="Aptos" w:hAnsi="Aptos"/>
                <w:sz w:val="22"/>
                <w:szCs w:val="22"/>
              </w:rPr>
            </w:pPr>
          </w:p>
        </w:tc>
      </w:tr>
      <w:tr w:rsidR="00BC13BB" w:rsidRPr="00841F5C" w14:paraId="237AB5E7" w14:textId="77777777" w:rsidTr="00841F5C">
        <w:tc>
          <w:tcPr>
            <w:tcW w:w="4786" w:type="dxa"/>
          </w:tcPr>
          <w:p w14:paraId="167505F8" w14:textId="1B26D40C" w:rsidR="00BC13BB" w:rsidRPr="00841F5C" w:rsidRDefault="008A5ABC">
            <w:pPr>
              <w:pStyle w:val="Compact"/>
              <w:rPr>
                <w:rFonts w:ascii="Aptos" w:hAnsi="Aptos"/>
                <w:sz w:val="22"/>
                <w:szCs w:val="22"/>
              </w:rPr>
            </w:pPr>
            <w:r w:rsidRPr="00841F5C">
              <w:rPr>
                <w:rFonts w:ascii="Aptos" w:hAnsi="Aptos"/>
                <w:b/>
                <w:bCs/>
                <w:sz w:val="22"/>
                <w:szCs w:val="22"/>
              </w:rPr>
              <w:t>Listening is calm, respectful, and open</w:t>
            </w:r>
            <w:r w:rsidR="00841F5C" w:rsidRPr="00841F5C">
              <w:rPr>
                <w:rFonts w:ascii="Aptos" w:hAnsi="Aptos"/>
                <w:sz w:val="22"/>
                <w:szCs w:val="22"/>
              </w:rPr>
              <w:t xml:space="preserve"> Give time and space for parents to share their thoughts. Listen carefully and acknowledge what they say. Use open questions and check understanding.</w:t>
            </w:r>
          </w:p>
        </w:tc>
        <w:tc>
          <w:tcPr>
            <w:tcW w:w="8390" w:type="dxa"/>
          </w:tcPr>
          <w:p w14:paraId="2272A6EE" w14:textId="490662CD" w:rsidR="00BC13BB" w:rsidRPr="00841F5C" w:rsidRDefault="00BC13BB">
            <w:pPr>
              <w:pStyle w:val="Compact"/>
              <w:rPr>
                <w:rFonts w:ascii="Aptos" w:hAnsi="Aptos"/>
                <w:sz w:val="22"/>
                <w:szCs w:val="22"/>
              </w:rPr>
            </w:pPr>
          </w:p>
        </w:tc>
      </w:tr>
      <w:tr w:rsidR="00BC13BB" w:rsidRPr="00841F5C" w14:paraId="0B5BC242" w14:textId="77777777" w:rsidTr="00841F5C">
        <w:tc>
          <w:tcPr>
            <w:tcW w:w="4786" w:type="dxa"/>
          </w:tcPr>
          <w:p w14:paraId="35A136A9" w14:textId="5D2C1140" w:rsidR="00BC13BB" w:rsidRPr="00841F5C" w:rsidRDefault="008A5ABC">
            <w:pPr>
              <w:pStyle w:val="Compact"/>
              <w:rPr>
                <w:rFonts w:ascii="Aptos" w:hAnsi="Aptos"/>
                <w:sz w:val="22"/>
                <w:szCs w:val="22"/>
              </w:rPr>
            </w:pPr>
            <w:r w:rsidRPr="00841F5C">
              <w:rPr>
                <w:rFonts w:ascii="Aptos" w:hAnsi="Aptos"/>
                <w:b/>
                <w:bCs/>
                <w:sz w:val="22"/>
                <w:szCs w:val="22"/>
              </w:rPr>
              <w:t>Follow-up is timely and constructive</w:t>
            </w:r>
            <w:r w:rsidR="00841F5C" w:rsidRPr="00841F5C">
              <w:rPr>
                <w:rFonts w:ascii="Aptos" w:hAnsi="Aptos"/>
                <w:sz w:val="22"/>
                <w:szCs w:val="22"/>
              </w:rPr>
              <w:t xml:space="preserve"> Share good practice and next steps. Update parents regularly on progress and how strategies are working.</w:t>
            </w:r>
          </w:p>
        </w:tc>
        <w:tc>
          <w:tcPr>
            <w:tcW w:w="8390" w:type="dxa"/>
          </w:tcPr>
          <w:p w14:paraId="04BABFC6" w14:textId="3696258F" w:rsidR="00BC13BB" w:rsidRPr="00841F5C" w:rsidRDefault="00BC13BB">
            <w:pPr>
              <w:pStyle w:val="Compact"/>
              <w:rPr>
                <w:rFonts w:ascii="Aptos" w:hAnsi="Aptos"/>
                <w:sz w:val="22"/>
                <w:szCs w:val="22"/>
              </w:rPr>
            </w:pPr>
          </w:p>
        </w:tc>
      </w:tr>
      <w:tr w:rsidR="00BC13BB" w:rsidRPr="00841F5C" w14:paraId="53F8A73A" w14:textId="77777777" w:rsidTr="00841F5C">
        <w:tc>
          <w:tcPr>
            <w:tcW w:w="4786" w:type="dxa"/>
          </w:tcPr>
          <w:p w14:paraId="6E8B8254" w14:textId="77777777" w:rsidR="00841F5C" w:rsidRPr="00841F5C" w:rsidRDefault="008A5ABC">
            <w:pPr>
              <w:pStyle w:val="Compact"/>
              <w:rPr>
                <w:rFonts w:ascii="Aptos" w:hAnsi="Aptos"/>
                <w:sz w:val="22"/>
                <w:szCs w:val="22"/>
              </w:rPr>
            </w:pPr>
            <w:r w:rsidRPr="00841F5C">
              <w:rPr>
                <w:rFonts w:ascii="Aptos" w:hAnsi="Aptos"/>
                <w:b/>
                <w:bCs/>
                <w:sz w:val="22"/>
                <w:szCs w:val="22"/>
              </w:rPr>
              <w:t>Accessible communication</w:t>
            </w:r>
            <w:r w:rsidR="00841F5C" w:rsidRPr="00841F5C">
              <w:rPr>
                <w:rFonts w:ascii="Aptos" w:hAnsi="Aptos"/>
                <w:sz w:val="22"/>
                <w:szCs w:val="22"/>
              </w:rPr>
              <w:t xml:space="preserve"> </w:t>
            </w:r>
          </w:p>
          <w:p w14:paraId="5A3821B6" w14:textId="04A950C0" w:rsidR="00BC13BB" w:rsidRPr="00841F5C" w:rsidRDefault="00841F5C">
            <w:pPr>
              <w:pStyle w:val="Compact"/>
              <w:rPr>
                <w:rFonts w:ascii="Aptos" w:hAnsi="Aptos"/>
                <w:sz w:val="22"/>
                <w:szCs w:val="22"/>
              </w:rPr>
            </w:pPr>
            <w:r w:rsidRPr="00841F5C">
              <w:rPr>
                <w:rFonts w:ascii="Aptos" w:hAnsi="Aptos"/>
                <w:sz w:val="22"/>
                <w:szCs w:val="22"/>
              </w:rPr>
              <w:t>Provide information in plain English and offer translations or alternative formats if needed. Revisit discussions to confirm understanding.</w:t>
            </w:r>
          </w:p>
        </w:tc>
        <w:tc>
          <w:tcPr>
            <w:tcW w:w="8390" w:type="dxa"/>
          </w:tcPr>
          <w:p w14:paraId="367224C0" w14:textId="1D3E9788" w:rsidR="00BC13BB" w:rsidRPr="00841F5C" w:rsidRDefault="00BC13BB">
            <w:pPr>
              <w:pStyle w:val="Compact"/>
              <w:rPr>
                <w:rFonts w:ascii="Aptos" w:hAnsi="Aptos"/>
                <w:sz w:val="22"/>
                <w:szCs w:val="22"/>
              </w:rPr>
            </w:pPr>
          </w:p>
        </w:tc>
      </w:tr>
      <w:tr w:rsidR="00BC13BB" w:rsidRPr="00841F5C" w14:paraId="3F9C0418" w14:textId="77777777" w:rsidTr="00841F5C">
        <w:tc>
          <w:tcPr>
            <w:tcW w:w="4786" w:type="dxa"/>
          </w:tcPr>
          <w:p w14:paraId="2E7B77B4" w14:textId="77777777" w:rsidR="00841F5C" w:rsidRPr="00841F5C" w:rsidRDefault="008A5ABC">
            <w:pPr>
              <w:pStyle w:val="Compact"/>
              <w:rPr>
                <w:rFonts w:ascii="Aptos" w:hAnsi="Aptos"/>
                <w:sz w:val="22"/>
                <w:szCs w:val="22"/>
              </w:rPr>
            </w:pPr>
            <w:r w:rsidRPr="00841F5C">
              <w:rPr>
                <w:rFonts w:ascii="Aptos" w:hAnsi="Aptos"/>
                <w:b/>
                <w:bCs/>
                <w:sz w:val="22"/>
                <w:szCs w:val="22"/>
              </w:rPr>
              <w:t>Positive and clear language</w:t>
            </w:r>
            <w:r w:rsidR="00841F5C" w:rsidRPr="00841F5C">
              <w:rPr>
                <w:rFonts w:ascii="Aptos" w:hAnsi="Aptos"/>
                <w:sz w:val="22"/>
                <w:szCs w:val="22"/>
              </w:rPr>
              <w:t xml:space="preserve"> </w:t>
            </w:r>
          </w:p>
          <w:p w14:paraId="05342EDF" w14:textId="6FA52B4F" w:rsidR="00BC13BB" w:rsidRPr="00841F5C" w:rsidRDefault="00841F5C">
            <w:pPr>
              <w:pStyle w:val="Compact"/>
              <w:rPr>
                <w:rFonts w:ascii="Aptos" w:hAnsi="Aptos"/>
                <w:sz w:val="22"/>
                <w:szCs w:val="22"/>
              </w:rPr>
            </w:pPr>
            <w:r w:rsidRPr="00841F5C">
              <w:rPr>
                <w:rFonts w:ascii="Aptos" w:hAnsi="Aptos"/>
                <w:sz w:val="22"/>
                <w:szCs w:val="22"/>
              </w:rPr>
              <w:t>Avoid jargon. Use simple, encouraging words that build trust and confidence.</w:t>
            </w:r>
          </w:p>
        </w:tc>
        <w:tc>
          <w:tcPr>
            <w:tcW w:w="8390" w:type="dxa"/>
          </w:tcPr>
          <w:p w14:paraId="3DF6C979" w14:textId="30A9D9E2" w:rsidR="00BC13BB" w:rsidRPr="00841F5C" w:rsidRDefault="00BC13BB">
            <w:pPr>
              <w:pStyle w:val="Compact"/>
              <w:rPr>
                <w:rFonts w:ascii="Aptos" w:hAnsi="Aptos"/>
                <w:sz w:val="22"/>
                <w:szCs w:val="22"/>
              </w:rPr>
            </w:pPr>
          </w:p>
        </w:tc>
      </w:tr>
      <w:tr w:rsidR="00BC13BB" w:rsidRPr="00841F5C" w14:paraId="3E1A6882" w14:textId="77777777" w:rsidTr="00841F5C">
        <w:tc>
          <w:tcPr>
            <w:tcW w:w="4786" w:type="dxa"/>
          </w:tcPr>
          <w:p w14:paraId="0E797A93" w14:textId="77777777" w:rsidR="00841F5C" w:rsidRPr="00841F5C" w:rsidRDefault="008A5ABC">
            <w:pPr>
              <w:pStyle w:val="Compact"/>
              <w:rPr>
                <w:rFonts w:ascii="Aptos" w:hAnsi="Aptos"/>
                <w:sz w:val="22"/>
                <w:szCs w:val="22"/>
              </w:rPr>
            </w:pPr>
            <w:r w:rsidRPr="00841F5C">
              <w:rPr>
                <w:rFonts w:ascii="Aptos" w:hAnsi="Aptos"/>
                <w:b/>
                <w:bCs/>
                <w:sz w:val="22"/>
                <w:szCs w:val="22"/>
              </w:rPr>
              <w:t>Review and reflection</w:t>
            </w:r>
            <w:r w:rsidR="00841F5C" w:rsidRPr="00841F5C">
              <w:rPr>
                <w:rFonts w:ascii="Aptos" w:hAnsi="Aptos"/>
                <w:sz w:val="22"/>
                <w:szCs w:val="22"/>
              </w:rPr>
              <w:t xml:space="preserve"> </w:t>
            </w:r>
          </w:p>
          <w:p w14:paraId="5F55DE17" w14:textId="2E47AB0A" w:rsidR="00BC13BB" w:rsidRPr="00841F5C" w:rsidRDefault="00841F5C">
            <w:pPr>
              <w:pStyle w:val="Compact"/>
              <w:rPr>
                <w:rFonts w:ascii="Aptos" w:hAnsi="Aptos"/>
                <w:sz w:val="22"/>
                <w:szCs w:val="22"/>
              </w:rPr>
            </w:pPr>
            <w:r w:rsidRPr="00841F5C">
              <w:rPr>
                <w:rFonts w:ascii="Aptos" w:hAnsi="Aptos"/>
                <w:sz w:val="22"/>
                <w:szCs w:val="22"/>
              </w:rPr>
              <w:t>Regularly review actions with parents and other partners. Adapt plans as needed and record agreed outcomes.</w:t>
            </w:r>
          </w:p>
        </w:tc>
        <w:tc>
          <w:tcPr>
            <w:tcW w:w="8390" w:type="dxa"/>
          </w:tcPr>
          <w:p w14:paraId="7C35FC3B" w14:textId="16D8BBB7" w:rsidR="00BC13BB" w:rsidRPr="00841F5C" w:rsidRDefault="00BC13BB">
            <w:pPr>
              <w:pStyle w:val="Compact"/>
              <w:rPr>
                <w:rFonts w:ascii="Aptos" w:hAnsi="Aptos"/>
                <w:sz w:val="22"/>
                <w:szCs w:val="22"/>
              </w:rPr>
            </w:pPr>
          </w:p>
        </w:tc>
      </w:tr>
    </w:tbl>
    <w:p w14:paraId="199A01C0" w14:textId="77777777" w:rsidR="00BC13BB" w:rsidRPr="00841F5C" w:rsidRDefault="008A5ABC">
      <w:pPr>
        <w:pStyle w:val="Heading3"/>
        <w:rPr>
          <w:rFonts w:ascii="Aptos" w:hAnsi="Aptos"/>
          <w:color w:val="auto"/>
          <w:sz w:val="22"/>
          <w:szCs w:val="22"/>
        </w:rPr>
      </w:pPr>
      <w:bookmarkStart w:id="3" w:name="partnerships"/>
      <w:bookmarkEnd w:id="2"/>
      <w:r w:rsidRPr="00841F5C">
        <w:rPr>
          <w:rFonts w:ascii="Aptos" w:hAnsi="Aptos"/>
          <w:b/>
          <w:bCs/>
          <w:color w:val="auto"/>
          <w:sz w:val="22"/>
          <w:szCs w:val="22"/>
        </w:rPr>
        <w:t>PARTNERSHIPS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05"/>
        <w:gridCol w:w="8245"/>
      </w:tblGrid>
      <w:tr w:rsidR="00BC13BB" w:rsidRPr="00841F5C" w14:paraId="3AB6E3D4" w14:textId="77777777" w:rsidTr="00841F5C">
        <w:trPr>
          <w:cnfStyle w:val="100000000000" w:firstRow="1" w:lastRow="0" w:firstColumn="0" w:lastColumn="0" w:oddVBand="0" w:evenVBand="0" w:oddHBand="0" w:evenHBand="0" w:firstRowFirstColumn="0" w:firstRowLastColumn="0" w:lastRowFirstColumn="0" w:lastRowLastColumn="0"/>
          <w:tblHeader/>
        </w:trPr>
        <w:tc>
          <w:tcPr>
            <w:tcW w:w="4786" w:type="dxa"/>
            <w:tcBorders>
              <w:bottom w:val="none" w:sz="0" w:space="0" w:color="auto"/>
            </w:tcBorders>
          </w:tcPr>
          <w:p w14:paraId="4441E2F7" w14:textId="77777777" w:rsidR="00BC13BB" w:rsidRPr="00841F5C" w:rsidRDefault="008A5ABC">
            <w:pPr>
              <w:pStyle w:val="Compact"/>
              <w:rPr>
                <w:rFonts w:ascii="Aptos" w:hAnsi="Aptos"/>
                <w:sz w:val="22"/>
                <w:szCs w:val="22"/>
              </w:rPr>
            </w:pPr>
            <w:r w:rsidRPr="00841F5C">
              <w:rPr>
                <w:rFonts w:ascii="Aptos" w:hAnsi="Aptos"/>
                <w:sz w:val="22"/>
                <w:szCs w:val="22"/>
              </w:rPr>
              <w:t>Area</w:t>
            </w:r>
          </w:p>
        </w:tc>
        <w:tc>
          <w:tcPr>
            <w:tcW w:w="8390" w:type="dxa"/>
            <w:tcBorders>
              <w:bottom w:val="none" w:sz="0" w:space="0" w:color="auto"/>
            </w:tcBorders>
          </w:tcPr>
          <w:p w14:paraId="2EACEAC2" w14:textId="77777777" w:rsidR="00BC13BB" w:rsidRPr="00841F5C" w:rsidRDefault="008A5ABC">
            <w:pPr>
              <w:pStyle w:val="Compact"/>
              <w:rPr>
                <w:rFonts w:ascii="Aptos" w:hAnsi="Aptos"/>
                <w:sz w:val="22"/>
                <w:szCs w:val="22"/>
              </w:rPr>
            </w:pPr>
            <w:r w:rsidRPr="00841F5C">
              <w:rPr>
                <w:rFonts w:ascii="Aptos" w:hAnsi="Aptos"/>
                <w:sz w:val="22"/>
                <w:szCs w:val="22"/>
              </w:rPr>
              <w:t>Setting Comments and Areas for Development</w:t>
            </w:r>
          </w:p>
        </w:tc>
      </w:tr>
      <w:tr w:rsidR="00BC13BB" w:rsidRPr="00841F5C" w14:paraId="50F64ECB" w14:textId="77777777" w:rsidTr="00841F5C">
        <w:tc>
          <w:tcPr>
            <w:tcW w:w="4786" w:type="dxa"/>
          </w:tcPr>
          <w:p w14:paraId="0B45783D" w14:textId="77777777" w:rsidR="00841F5C" w:rsidRPr="00841F5C" w:rsidRDefault="008A5ABC">
            <w:pPr>
              <w:pStyle w:val="Compact"/>
              <w:rPr>
                <w:rFonts w:ascii="Aptos" w:hAnsi="Aptos"/>
                <w:sz w:val="22"/>
                <w:szCs w:val="22"/>
              </w:rPr>
            </w:pPr>
            <w:r w:rsidRPr="00841F5C">
              <w:rPr>
                <w:rFonts w:ascii="Aptos" w:hAnsi="Aptos"/>
                <w:b/>
                <w:bCs/>
                <w:sz w:val="22"/>
                <w:szCs w:val="22"/>
              </w:rPr>
              <w:t>Feedback and collaboration</w:t>
            </w:r>
            <w:r w:rsidR="00841F5C" w:rsidRPr="00841F5C">
              <w:rPr>
                <w:rFonts w:ascii="Aptos" w:hAnsi="Aptos"/>
                <w:sz w:val="22"/>
                <w:szCs w:val="22"/>
              </w:rPr>
              <w:t xml:space="preserve"> </w:t>
            </w:r>
          </w:p>
          <w:p w14:paraId="154EFD35" w14:textId="69876BF5" w:rsidR="00BC13BB" w:rsidRPr="00841F5C" w:rsidRDefault="00841F5C">
            <w:pPr>
              <w:pStyle w:val="Compact"/>
              <w:rPr>
                <w:rFonts w:ascii="Aptos" w:hAnsi="Aptos"/>
                <w:sz w:val="22"/>
                <w:szCs w:val="22"/>
              </w:rPr>
            </w:pPr>
            <w:r w:rsidRPr="00841F5C">
              <w:rPr>
                <w:rFonts w:ascii="Aptos" w:hAnsi="Aptos"/>
                <w:sz w:val="22"/>
                <w:szCs w:val="22"/>
              </w:rPr>
              <w:lastRenderedPageBreak/>
              <w:t>Meet regularly with parents to discuss progress. Share updates from forums or agencies and explain next steps clearly.</w:t>
            </w:r>
          </w:p>
        </w:tc>
        <w:tc>
          <w:tcPr>
            <w:tcW w:w="8390" w:type="dxa"/>
          </w:tcPr>
          <w:p w14:paraId="12548EC8" w14:textId="1A67EE30" w:rsidR="00BC13BB" w:rsidRPr="00841F5C" w:rsidRDefault="00BC13BB">
            <w:pPr>
              <w:pStyle w:val="Compact"/>
              <w:rPr>
                <w:rFonts w:ascii="Aptos" w:hAnsi="Aptos"/>
                <w:sz w:val="22"/>
                <w:szCs w:val="22"/>
              </w:rPr>
            </w:pPr>
          </w:p>
        </w:tc>
      </w:tr>
      <w:tr w:rsidR="00BC13BB" w:rsidRPr="00841F5C" w14:paraId="160E0889" w14:textId="77777777" w:rsidTr="00841F5C">
        <w:tc>
          <w:tcPr>
            <w:tcW w:w="4786" w:type="dxa"/>
          </w:tcPr>
          <w:p w14:paraId="50779BC4" w14:textId="77777777" w:rsidR="00841F5C" w:rsidRPr="00841F5C" w:rsidRDefault="008A5ABC">
            <w:pPr>
              <w:pStyle w:val="Compact"/>
              <w:rPr>
                <w:rFonts w:ascii="Aptos" w:hAnsi="Aptos"/>
                <w:sz w:val="22"/>
                <w:szCs w:val="22"/>
              </w:rPr>
            </w:pPr>
            <w:r w:rsidRPr="00841F5C">
              <w:rPr>
                <w:rFonts w:ascii="Aptos" w:hAnsi="Aptos"/>
                <w:b/>
                <w:bCs/>
                <w:sz w:val="22"/>
                <w:szCs w:val="22"/>
              </w:rPr>
              <w:t>Equal partnership</w:t>
            </w:r>
            <w:r w:rsidR="00841F5C" w:rsidRPr="00841F5C">
              <w:rPr>
                <w:rFonts w:ascii="Aptos" w:hAnsi="Aptos"/>
                <w:sz w:val="22"/>
                <w:szCs w:val="22"/>
              </w:rPr>
              <w:t xml:space="preserve"> </w:t>
            </w:r>
          </w:p>
          <w:p w14:paraId="1439AE2C" w14:textId="66AB30AF" w:rsidR="00BC13BB" w:rsidRPr="00841F5C" w:rsidRDefault="00841F5C">
            <w:pPr>
              <w:pStyle w:val="Compact"/>
              <w:rPr>
                <w:rFonts w:ascii="Aptos" w:hAnsi="Aptos"/>
                <w:sz w:val="22"/>
                <w:szCs w:val="22"/>
              </w:rPr>
            </w:pPr>
            <w:r w:rsidRPr="00841F5C">
              <w:rPr>
                <w:rFonts w:ascii="Aptos" w:hAnsi="Aptos"/>
                <w:sz w:val="22"/>
                <w:szCs w:val="22"/>
              </w:rPr>
              <w:t>Treat parents as equal partners in all decisions. Value their knowledge and insights about their child. Introduce all professionals at meetings and explain roles.</w:t>
            </w:r>
          </w:p>
        </w:tc>
        <w:tc>
          <w:tcPr>
            <w:tcW w:w="8390" w:type="dxa"/>
          </w:tcPr>
          <w:p w14:paraId="03DB7B18" w14:textId="45063B80" w:rsidR="00BC13BB" w:rsidRPr="00841F5C" w:rsidRDefault="00BC13BB">
            <w:pPr>
              <w:pStyle w:val="Compact"/>
              <w:rPr>
                <w:rFonts w:ascii="Aptos" w:hAnsi="Aptos"/>
                <w:sz w:val="22"/>
                <w:szCs w:val="22"/>
              </w:rPr>
            </w:pPr>
          </w:p>
        </w:tc>
      </w:tr>
      <w:tr w:rsidR="00BC13BB" w:rsidRPr="00841F5C" w14:paraId="5DF7F7AB" w14:textId="77777777" w:rsidTr="00841F5C">
        <w:tc>
          <w:tcPr>
            <w:tcW w:w="4786" w:type="dxa"/>
          </w:tcPr>
          <w:p w14:paraId="52185251" w14:textId="77777777" w:rsidR="00841F5C" w:rsidRPr="00841F5C" w:rsidRDefault="008A5ABC">
            <w:pPr>
              <w:pStyle w:val="Compact"/>
              <w:rPr>
                <w:rFonts w:ascii="Aptos" w:hAnsi="Aptos"/>
                <w:sz w:val="22"/>
                <w:szCs w:val="22"/>
              </w:rPr>
            </w:pPr>
            <w:r w:rsidRPr="00841F5C">
              <w:rPr>
                <w:rFonts w:ascii="Aptos" w:hAnsi="Aptos"/>
                <w:b/>
                <w:bCs/>
                <w:sz w:val="22"/>
                <w:szCs w:val="22"/>
              </w:rPr>
              <w:t>Co-production and participation</w:t>
            </w:r>
            <w:r w:rsidR="00841F5C" w:rsidRPr="00841F5C">
              <w:rPr>
                <w:rFonts w:ascii="Aptos" w:hAnsi="Aptos"/>
                <w:sz w:val="22"/>
                <w:szCs w:val="22"/>
              </w:rPr>
              <w:t xml:space="preserve"> </w:t>
            </w:r>
          </w:p>
          <w:p w14:paraId="336A27D1" w14:textId="767A6F9A" w:rsidR="00BC13BB" w:rsidRPr="00841F5C" w:rsidRDefault="00841F5C">
            <w:pPr>
              <w:pStyle w:val="Compact"/>
              <w:rPr>
                <w:rFonts w:ascii="Aptos" w:hAnsi="Aptos"/>
                <w:sz w:val="22"/>
                <w:szCs w:val="22"/>
              </w:rPr>
            </w:pPr>
            <w:r w:rsidRPr="00841F5C">
              <w:rPr>
                <w:rFonts w:ascii="Aptos" w:hAnsi="Aptos"/>
                <w:sz w:val="22"/>
                <w:szCs w:val="22"/>
              </w:rPr>
              <w:t>Support parents to contribute to decisions about their child’s support, transition, and future learning. Share information about forums and how parents can be involved.</w:t>
            </w:r>
          </w:p>
        </w:tc>
        <w:tc>
          <w:tcPr>
            <w:tcW w:w="8390" w:type="dxa"/>
          </w:tcPr>
          <w:p w14:paraId="0A8651AC" w14:textId="7DD8F756" w:rsidR="00BC13BB" w:rsidRPr="00841F5C" w:rsidRDefault="00BC13BB">
            <w:pPr>
              <w:pStyle w:val="Compact"/>
              <w:rPr>
                <w:rFonts w:ascii="Aptos" w:hAnsi="Aptos"/>
                <w:sz w:val="22"/>
                <w:szCs w:val="22"/>
              </w:rPr>
            </w:pPr>
          </w:p>
        </w:tc>
      </w:tr>
      <w:tr w:rsidR="00BC13BB" w:rsidRPr="00841F5C" w14:paraId="1CB0CBA0" w14:textId="77777777" w:rsidTr="00841F5C">
        <w:tc>
          <w:tcPr>
            <w:tcW w:w="4786" w:type="dxa"/>
          </w:tcPr>
          <w:p w14:paraId="08E30AE7" w14:textId="77777777" w:rsidR="00841F5C" w:rsidRPr="00841F5C" w:rsidRDefault="008A5ABC">
            <w:pPr>
              <w:pStyle w:val="Compact"/>
              <w:rPr>
                <w:rFonts w:ascii="Aptos" w:hAnsi="Aptos"/>
                <w:sz w:val="22"/>
                <w:szCs w:val="22"/>
              </w:rPr>
            </w:pPr>
            <w:r w:rsidRPr="00841F5C">
              <w:rPr>
                <w:rFonts w:ascii="Aptos" w:hAnsi="Aptos"/>
                <w:b/>
                <w:bCs/>
                <w:sz w:val="22"/>
                <w:szCs w:val="22"/>
              </w:rPr>
              <w:t>Working together for progress</w:t>
            </w:r>
            <w:r w:rsidR="00841F5C" w:rsidRPr="00841F5C">
              <w:rPr>
                <w:rFonts w:ascii="Aptos" w:hAnsi="Aptos"/>
                <w:sz w:val="22"/>
                <w:szCs w:val="22"/>
              </w:rPr>
              <w:t xml:space="preserve"> </w:t>
            </w:r>
          </w:p>
          <w:p w14:paraId="0CE54034" w14:textId="2E8A40C1" w:rsidR="00BC13BB" w:rsidRPr="00841F5C" w:rsidRDefault="00841F5C">
            <w:pPr>
              <w:pStyle w:val="Compact"/>
              <w:rPr>
                <w:rFonts w:ascii="Aptos" w:hAnsi="Aptos"/>
                <w:sz w:val="22"/>
                <w:szCs w:val="22"/>
              </w:rPr>
            </w:pPr>
            <w:r w:rsidRPr="00841F5C">
              <w:rPr>
                <w:rFonts w:ascii="Aptos" w:hAnsi="Aptos"/>
                <w:sz w:val="22"/>
                <w:szCs w:val="22"/>
              </w:rPr>
              <w:t>Collaborate with parents and professionals to plan and review strategies. Ensure parents understand and are confident using any resources or activities at home.</w:t>
            </w:r>
          </w:p>
        </w:tc>
        <w:tc>
          <w:tcPr>
            <w:tcW w:w="8390" w:type="dxa"/>
          </w:tcPr>
          <w:p w14:paraId="51DCBFA4" w14:textId="3F9A9CDD" w:rsidR="00BC13BB" w:rsidRPr="00841F5C" w:rsidRDefault="00BC13BB">
            <w:pPr>
              <w:pStyle w:val="Compact"/>
              <w:rPr>
                <w:rFonts w:ascii="Aptos" w:hAnsi="Aptos"/>
                <w:sz w:val="22"/>
                <w:szCs w:val="22"/>
              </w:rPr>
            </w:pPr>
          </w:p>
        </w:tc>
      </w:tr>
      <w:tr w:rsidR="00BC13BB" w:rsidRPr="00841F5C" w14:paraId="0191D8B8" w14:textId="77777777" w:rsidTr="00841F5C">
        <w:tc>
          <w:tcPr>
            <w:tcW w:w="4786" w:type="dxa"/>
          </w:tcPr>
          <w:p w14:paraId="10D2395A" w14:textId="77777777" w:rsidR="00841F5C" w:rsidRPr="00841F5C" w:rsidRDefault="008A5ABC">
            <w:pPr>
              <w:pStyle w:val="Compact"/>
              <w:rPr>
                <w:rFonts w:ascii="Aptos" w:hAnsi="Aptos"/>
                <w:sz w:val="22"/>
                <w:szCs w:val="22"/>
              </w:rPr>
            </w:pPr>
            <w:r w:rsidRPr="00841F5C">
              <w:rPr>
                <w:rFonts w:ascii="Aptos" w:hAnsi="Aptos"/>
                <w:b/>
                <w:bCs/>
                <w:sz w:val="22"/>
                <w:szCs w:val="22"/>
              </w:rPr>
              <w:t>Inclusion and belonging</w:t>
            </w:r>
            <w:r w:rsidR="00841F5C" w:rsidRPr="00841F5C">
              <w:rPr>
                <w:rFonts w:ascii="Aptos" w:hAnsi="Aptos"/>
                <w:sz w:val="22"/>
                <w:szCs w:val="22"/>
              </w:rPr>
              <w:t xml:space="preserve"> </w:t>
            </w:r>
          </w:p>
          <w:p w14:paraId="458072D2" w14:textId="103D0AC1" w:rsidR="00BC13BB" w:rsidRPr="00841F5C" w:rsidRDefault="00841F5C">
            <w:pPr>
              <w:pStyle w:val="Compact"/>
              <w:rPr>
                <w:rFonts w:ascii="Aptos" w:hAnsi="Aptos"/>
                <w:sz w:val="22"/>
                <w:szCs w:val="22"/>
              </w:rPr>
            </w:pPr>
            <w:r w:rsidRPr="00841F5C">
              <w:rPr>
                <w:rFonts w:ascii="Aptos" w:hAnsi="Aptos"/>
                <w:sz w:val="22"/>
                <w:szCs w:val="22"/>
              </w:rPr>
              <w:t>Celebrate the cultures, languages, and experiences of all families. Promote a strong sense of belonging for every child and parent.</w:t>
            </w:r>
          </w:p>
        </w:tc>
        <w:tc>
          <w:tcPr>
            <w:tcW w:w="8390" w:type="dxa"/>
          </w:tcPr>
          <w:p w14:paraId="6BC1B6E1" w14:textId="3875FE69" w:rsidR="00BC13BB" w:rsidRPr="00841F5C" w:rsidRDefault="00BC13BB">
            <w:pPr>
              <w:pStyle w:val="Compact"/>
              <w:rPr>
                <w:rFonts w:ascii="Aptos" w:hAnsi="Aptos"/>
                <w:sz w:val="22"/>
                <w:szCs w:val="22"/>
              </w:rPr>
            </w:pPr>
          </w:p>
        </w:tc>
      </w:tr>
    </w:tbl>
    <w:p w14:paraId="0044C20E" w14:textId="77777777" w:rsidR="00BC13BB" w:rsidRPr="00841F5C" w:rsidRDefault="008A5ABC">
      <w:pPr>
        <w:pStyle w:val="Heading3"/>
        <w:rPr>
          <w:rFonts w:ascii="Aptos" w:hAnsi="Aptos"/>
          <w:color w:val="auto"/>
          <w:sz w:val="22"/>
          <w:szCs w:val="22"/>
        </w:rPr>
      </w:pPr>
      <w:bookmarkStart w:id="4" w:name="reflection-and-impact"/>
      <w:bookmarkEnd w:id="3"/>
      <w:r w:rsidRPr="00841F5C">
        <w:rPr>
          <w:rFonts w:ascii="Aptos" w:hAnsi="Aptos"/>
          <w:b/>
          <w:bCs/>
          <w:color w:val="auto"/>
          <w:sz w:val="22"/>
          <w:szCs w:val="22"/>
        </w:rPr>
        <w:t>REFLECTION AND IMPACT</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13"/>
        <w:gridCol w:w="4792"/>
        <w:gridCol w:w="1295"/>
        <w:gridCol w:w="1295"/>
        <w:gridCol w:w="3755"/>
      </w:tblGrid>
      <w:tr w:rsidR="00BC13BB" w:rsidRPr="00841F5C" w14:paraId="4AD60320" w14:textId="77777777" w:rsidTr="00841F5C">
        <w:trPr>
          <w:cnfStyle w:val="100000000000" w:firstRow="1" w:lastRow="0" w:firstColumn="0" w:lastColumn="0" w:oddVBand="0" w:evenVBand="0" w:oddHBand="0" w:evenHBand="0" w:firstRowFirstColumn="0" w:firstRowLastColumn="0" w:lastRowFirstColumn="0" w:lastRowLastColumn="0"/>
          <w:tblHeader/>
        </w:trPr>
        <w:tc>
          <w:tcPr>
            <w:tcW w:w="1108" w:type="dxa"/>
            <w:tcBorders>
              <w:bottom w:val="none" w:sz="0" w:space="0" w:color="auto"/>
            </w:tcBorders>
          </w:tcPr>
          <w:p w14:paraId="68D55445" w14:textId="77777777" w:rsidR="00BC13BB" w:rsidRPr="00841F5C" w:rsidRDefault="008A5ABC">
            <w:pPr>
              <w:pStyle w:val="Compact"/>
              <w:rPr>
                <w:rFonts w:ascii="Aptos" w:hAnsi="Aptos"/>
                <w:sz w:val="22"/>
                <w:szCs w:val="22"/>
              </w:rPr>
            </w:pPr>
            <w:r w:rsidRPr="00841F5C">
              <w:rPr>
                <w:rFonts w:ascii="Aptos" w:hAnsi="Aptos"/>
                <w:sz w:val="22"/>
                <w:szCs w:val="22"/>
              </w:rPr>
              <w:t>Ofsted Link</w:t>
            </w:r>
          </w:p>
        </w:tc>
        <w:tc>
          <w:tcPr>
            <w:tcW w:w="2930" w:type="dxa"/>
            <w:tcBorders>
              <w:bottom w:val="none" w:sz="0" w:space="0" w:color="auto"/>
            </w:tcBorders>
          </w:tcPr>
          <w:p w14:paraId="5B0EDC51" w14:textId="77777777" w:rsidR="00BC13BB" w:rsidRPr="00841F5C" w:rsidRDefault="008A5ABC">
            <w:pPr>
              <w:pStyle w:val="Compact"/>
              <w:rPr>
                <w:rFonts w:ascii="Aptos" w:hAnsi="Aptos"/>
                <w:sz w:val="22"/>
                <w:szCs w:val="22"/>
              </w:rPr>
            </w:pPr>
            <w:r w:rsidRPr="00841F5C">
              <w:rPr>
                <w:rFonts w:ascii="Aptos" w:hAnsi="Aptos"/>
                <w:sz w:val="22"/>
                <w:szCs w:val="22"/>
              </w:rPr>
              <w:t>What We Will Do to Develop Practice</w:t>
            </w:r>
          </w:p>
        </w:tc>
        <w:tc>
          <w:tcPr>
            <w:tcW w:w="792" w:type="dxa"/>
            <w:tcBorders>
              <w:bottom w:val="none" w:sz="0" w:space="0" w:color="auto"/>
            </w:tcBorders>
          </w:tcPr>
          <w:p w14:paraId="64270450" w14:textId="77777777" w:rsidR="00BC13BB" w:rsidRPr="00841F5C" w:rsidRDefault="008A5ABC">
            <w:pPr>
              <w:pStyle w:val="Compact"/>
              <w:rPr>
                <w:rFonts w:ascii="Aptos" w:hAnsi="Aptos"/>
                <w:sz w:val="22"/>
                <w:szCs w:val="22"/>
              </w:rPr>
            </w:pPr>
            <w:r w:rsidRPr="00841F5C">
              <w:rPr>
                <w:rFonts w:ascii="Aptos" w:hAnsi="Aptos"/>
                <w:sz w:val="22"/>
                <w:szCs w:val="22"/>
              </w:rPr>
              <w:t>By Whom</w:t>
            </w:r>
          </w:p>
        </w:tc>
        <w:tc>
          <w:tcPr>
            <w:tcW w:w="792" w:type="dxa"/>
            <w:tcBorders>
              <w:bottom w:val="none" w:sz="0" w:space="0" w:color="auto"/>
            </w:tcBorders>
          </w:tcPr>
          <w:p w14:paraId="47DD58B0" w14:textId="77777777" w:rsidR="00BC13BB" w:rsidRPr="00841F5C" w:rsidRDefault="008A5ABC">
            <w:pPr>
              <w:pStyle w:val="Compact"/>
              <w:rPr>
                <w:rFonts w:ascii="Aptos" w:hAnsi="Aptos"/>
                <w:sz w:val="22"/>
                <w:szCs w:val="22"/>
              </w:rPr>
            </w:pPr>
            <w:r w:rsidRPr="00841F5C">
              <w:rPr>
                <w:rFonts w:ascii="Aptos" w:hAnsi="Aptos"/>
                <w:sz w:val="22"/>
                <w:szCs w:val="22"/>
              </w:rPr>
              <w:t>By When</w:t>
            </w:r>
          </w:p>
        </w:tc>
        <w:tc>
          <w:tcPr>
            <w:tcW w:w="2296" w:type="dxa"/>
            <w:tcBorders>
              <w:bottom w:val="none" w:sz="0" w:space="0" w:color="auto"/>
            </w:tcBorders>
          </w:tcPr>
          <w:p w14:paraId="11A039CC" w14:textId="77777777" w:rsidR="00BC13BB" w:rsidRPr="00841F5C" w:rsidRDefault="008A5ABC">
            <w:pPr>
              <w:pStyle w:val="Compact"/>
              <w:rPr>
                <w:rFonts w:ascii="Aptos" w:hAnsi="Aptos"/>
                <w:sz w:val="22"/>
                <w:szCs w:val="22"/>
              </w:rPr>
            </w:pPr>
            <w:r w:rsidRPr="00841F5C">
              <w:rPr>
                <w:rFonts w:ascii="Aptos" w:hAnsi="Aptos"/>
                <w:sz w:val="22"/>
                <w:szCs w:val="22"/>
              </w:rPr>
              <w:t>How We Will Measure Impact</w:t>
            </w:r>
          </w:p>
        </w:tc>
      </w:tr>
      <w:tr w:rsidR="00BC13BB" w:rsidRPr="00841F5C" w14:paraId="5D7E0994" w14:textId="77777777" w:rsidTr="00841F5C">
        <w:tc>
          <w:tcPr>
            <w:tcW w:w="1108" w:type="dxa"/>
          </w:tcPr>
          <w:p w14:paraId="0F42CF6D" w14:textId="77777777" w:rsidR="00BC13BB" w:rsidRPr="00841F5C" w:rsidRDefault="008A5ABC">
            <w:pPr>
              <w:pStyle w:val="Compact"/>
              <w:rPr>
                <w:rFonts w:ascii="Aptos" w:hAnsi="Aptos"/>
                <w:sz w:val="22"/>
                <w:szCs w:val="22"/>
              </w:rPr>
            </w:pPr>
            <w:r w:rsidRPr="00841F5C">
              <w:rPr>
                <w:rFonts w:ascii="Aptos" w:hAnsi="Aptos"/>
                <w:sz w:val="22"/>
                <w:szCs w:val="22"/>
              </w:rPr>
              <w:t>Quality of Education</w:t>
            </w:r>
          </w:p>
        </w:tc>
        <w:tc>
          <w:tcPr>
            <w:tcW w:w="2930" w:type="dxa"/>
          </w:tcPr>
          <w:p w14:paraId="111C3230" w14:textId="77777777" w:rsidR="00BC13BB" w:rsidRPr="00841F5C" w:rsidRDefault="00BC13BB">
            <w:pPr>
              <w:pStyle w:val="Compact"/>
              <w:rPr>
                <w:rFonts w:ascii="Aptos" w:hAnsi="Aptos"/>
                <w:sz w:val="22"/>
                <w:szCs w:val="22"/>
              </w:rPr>
            </w:pPr>
          </w:p>
        </w:tc>
        <w:tc>
          <w:tcPr>
            <w:tcW w:w="792" w:type="dxa"/>
          </w:tcPr>
          <w:p w14:paraId="01BE07A6" w14:textId="77777777" w:rsidR="00BC13BB" w:rsidRPr="00841F5C" w:rsidRDefault="00BC13BB">
            <w:pPr>
              <w:pStyle w:val="Compact"/>
              <w:rPr>
                <w:rFonts w:ascii="Aptos" w:hAnsi="Aptos"/>
                <w:sz w:val="22"/>
                <w:szCs w:val="22"/>
              </w:rPr>
            </w:pPr>
          </w:p>
        </w:tc>
        <w:tc>
          <w:tcPr>
            <w:tcW w:w="792" w:type="dxa"/>
          </w:tcPr>
          <w:p w14:paraId="72382539" w14:textId="77777777" w:rsidR="00BC13BB" w:rsidRPr="00841F5C" w:rsidRDefault="00BC13BB">
            <w:pPr>
              <w:pStyle w:val="Compact"/>
              <w:rPr>
                <w:rFonts w:ascii="Aptos" w:hAnsi="Aptos"/>
                <w:sz w:val="22"/>
                <w:szCs w:val="22"/>
              </w:rPr>
            </w:pPr>
          </w:p>
        </w:tc>
        <w:tc>
          <w:tcPr>
            <w:tcW w:w="2296" w:type="dxa"/>
          </w:tcPr>
          <w:p w14:paraId="6EF8E535" w14:textId="77777777" w:rsidR="00BC13BB" w:rsidRPr="00841F5C" w:rsidRDefault="00BC13BB">
            <w:pPr>
              <w:pStyle w:val="Compact"/>
              <w:rPr>
                <w:rFonts w:ascii="Aptos" w:hAnsi="Aptos"/>
                <w:sz w:val="22"/>
                <w:szCs w:val="22"/>
              </w:rPr>
            </w:pPr>
          </w:p>
        </w:tc>
      </w:tr>
      <w:tr w:rsidR="00BC13BB" w:rsidRPr="00841F5C" w14:paraId="1569854D" w14:textId="77777777" w:rsidTr="00841F5C">
        <w:tc>
          <w:tcPr>
            <w:tcW w:w="1108" w:type="dxa"/>
          </w:tcPr>
          <w:p w14:paraId="47425F30" w14:textId="77777777" w:rsidR="00BC13BB" w:rsidRPr="00841F5C" w:rsidRDefault="008A5ABC">
            <w:pPr>
              <w:pStyle w:val="Compact"/>
              <w:rPr>
                <w:rFonts w:ascii="Aptos" w:hAnsi="Aptos"/>
                <w:sz w:val="22"/>
                <w:szCs w:val="22"/>
              </w:rPr>
            </w:pPr>
            <w:r w:rsidRPr="00841F5C">
              <w:rPr>
                <w:rFonts w:ascii="Aptos" w:hAnsi="Aptos"/>
                <w:sz w:val="22"/>
                <w:szCs w:val="22"/>
              </w:rPr>
              <w:t>Behaviour and Attitudes</w:t>
            </w:r>
          </w:p>
        </w:tc>
        <w:tc>
          <w:tcPr>
            <w:tcW w:w="2930" w:type="dxa"/>
          </w:tcPr>
          <w:p w14:paraId="584A87E8" w14:textId="77777777" w:rsidR="00BC13BB" w:rsidRPr="00841F5C" w:rsidRDefault="00BC13BB">
            <w:pPr>
              <w:pStyle w:val="Compact"/>
              <w:rPr>
                <w:rFonts w:ascii="Aptos" w:hAnsi="Aptos"/>
                <w:sz w:val="22"/>
                <w:szCs w:val="22"/>
              </w:rPr>
            </w:pPr>
          </w:p>
        </w:tc>
        <w:tc>
          <w:tcPr>
            <w:tcW w:w="792" w:type="dxa"/>
          </w:tcPr>
          <w:p w14:paraId="3E4CB675" w14:textId="77777777" w:rsidR="00BC13BB" w:rsidRPr="00841F5C" w:rsidRDefault="00BC13BB">
            <w:pPr>
              <w:pStyle w:val="Compact"/>
              <w:rPr>
                <w:rFonts w:ascii="Aptos" w:hAnsi="Aptos"/>
                <w:sz w:val="22"/>
                <w:szCs w:val="22"/>
              </w:rPr>
            </w:pPr>
          </w:p>
        </w:tc>
        <w:tc>
          <w:tcPr>
            <w:tcW w:w="792" w:type="dxa"/>
          </w:tcPr>
          <w:p w14:paraId="200084EA" w14:textId="77777777" w:rsidR="00BC13BB" w:rsidRPr="00841F5C" w:rsidRDefault="00BC13BB">
            <w:pPr>
              <w:pStyle w:val="Compact"/>
              <w:rPr>
                <w:rFonts w:ascii="Aptos" w:hAnsi="Aptos"/>
                <w:sz w:val="22"/>
                <w:szCs w:val="22"/>
              </w:rPr>
            </w:pPr>
          </w:p>
        </w:tc>
        <w:tc>
          <w:tcPr>
            <w:tcW w:w="2296" w:type="dxa"/>
          </w:tcPr>
          <w:p w14:paraId="4EF7D9C0" w14:textId="77777777" w:rsidR="00BC13BB" w:rsidRPr="00841F5C" w:rsidRDefault="00BC13BB">
            <w:pPr>
              <w:pStyle w:val="Compact"/>
              <w:rPr>
                <w:rFonts w:ascii="Aptos" w:hAnsi="Aptos"/>
                <w:sz w:val="22"/>
                <w:szCs w:val="22"/>
              </w:rPr>
            </w:pPr>
          </w:p>
        </w:tc>
      </w:tr>
      <w:tr w:rsidR="00BC13BB" w:rsidRPr="00841F5C" w14:paraId="7DA6E753" w14:textId="77777777" w:rsidTr="00841F5C">
        <w:tc>
          <w:tcPr>
            <w:tcW w:w="1108" w:type="dxa"/>
          </w:tcPr>
          <w:p w14:paraId="0C2B99B1" w14:textId="77777777" w:rsidR="00BC13BB" w:rsidRPr="00841F5C" w:rsidRDefault="008A5ABC">
            <w:pPr>
              <w:pStyle w:val="Compact"/>
              <w:rPr>
                <w:rFonts w:ascii="Aptos" w:hAnsi="Aptos"/>
                <w:sz w:val="22"/>
                <w:szCs w:val="22"/>
              </w:rPr>
            </w:pPr>
            <w:r w:rsidRPr="00841F5C">
              <w:rPr>
                <w:rFonts w:ascii="Aptos" w:hAnsi="Aptos"/>
                <w:sz w:val="22"/>
                <w:szCs w:val="22"/>
              </w:rPr>
              <w:lastRenderedPageBreak/>
              <w:t>Personal Development</w:t>
            </w:r>
          </w:p>
        </w:tc>
        <w:tc>
          <w:tcPr>
            <w:tcW w:w="2930" w:type="dxa"/>
          </w:tcPr>
          <w:p w14:paraId="7FB3D00C" w14:textId="77777777" w:rsidR="00BC13BB" w:rsidRPr="00841F5C" w:rsidRDefault="00BC13BB">
            <w:pPr>
              <w:pStyle w:val="Compact"/>
              <w:rPr>
                <w:rFonts w:ascii="Aptos" w:hAnsi="Aptos"/>
                <w:sz w:val="22"/>
                <w:szCs w:val="22"/>
              </w:rPr>
            </w:pPr>
          </w:p>
        </w:tc>
        <w:tc>
          <w:tcPr>
            <w:tcW w:w="792" w:type="dxa"/>
          </w:tcPr>
          <w:p w14:paraId="304157C4" w14:textId="77777777" w:rsidR="00BC13BB" w:rsidRPr="00841F5C" w:rsidRDefault="00BC13BB">
            <w:pPr>
              <w:pStyle w:val="Compact"/>
              <w:rPr>
                <w:rFonts w:ascii="Aptos" w:hAnsi="Aptos"/>
                <w:sz w:val="22"/>
                <w:szCs w:val="22"/>
              </w:rPr>
            </w:pPr>
          </w:p>
        </w:tc>
        <w:tc>
          <w:tcPr>
            <w:tcW w:w="792" w:type="dxa"/>
          </w:tcPr>
          <w:p w14:paraId="55D0DA56" w14:textId="77777777" w:rsidR="00BC13BB" w:rsidRPr="00841F5C" w:rsidRDefault="00BC13BB">
            <w:pPr>
              <w:pStyle w:val="Compact"/>
              <w:rPr>
                <w:rFonts w:ascii="Aptos" w:hAnsi="Aptos"/>
                <w:sz w:val="22"/>
                <w:szCs w:val="22"/>
              </w:rPr>
            </w:pPr>
          </w:p>
        </w:tc>
        <w:tc>
          <w:tcPr>
            <w:tcW w:w="2296" w:type="dxa"/>
          </w:tcPr>
          <w:p w14:paraId="4854F0CE" w14:textId="77777777" w:rsidR="00BC13BB" w:rsidRPr="00841F5C" w:rsidRDefault="00BC13BB">
            <w:pPr>
              <w:pStyle w:val="Compact"/>
              <w:rPr>
                <w:rFonts w:ascii="Aptos" w:hAnsi="Aptos"/>
                <w:sz w:val="22"/>
                <w:szCs w:val="22"/>
              </w:rPr>
            </w:pPr>
          </w:p>
        </w:tc>
      </w:tr>
      <w:tr w:rsidR="00BC13BB" w:rsidRPr="00841F5C" w14:paraId="0124A225" w14:textId="77777777" w:rsidTr="00841F5C">
        <w:tc>
          <w:tcPr>
            <w:tcW w:w="1108" w:type="dxa"/>
          </w:tcPr>
          <w:p w14:paraId="070548DA" w14:textId="77777777" w:rsidR="00BC13BB" w:rsidRPr="00841F5C" w:rsidRDefault="008A5ABC">
            <w:pPr>
              <w:pStyle w:val="Compact"/>
              <w:rPr>
                <w:rFonts w:ascii="Aptos" w:hAnsi="Aptos"/>
                <w:sz w:val="22"/>
                <w:szCs w:val="22"/>
              </w:rPr>
            </w:pPr>
            <w:r w:rsidRPr="00841F5C">
              <w:rPr>
                <w:rFonts w:ascii="Aptos" w:hAnsi="Aptos"/>
                <w:sz w:val="22"/>
                <w:szCs w:val="22"/>
              </w:rPr>
              <w:t>Leadership and Management</w:t>
            </w:r>
          </w:p>
        </w:tc>
        <w:tc>
          <w:tcPr>
            <w:tcW w:w="2930" w:type="dxa"/>
          </w:tcPr>
          <w:p w14:paraId="70C883AC" w14:textId="77777777" w:rsidR="00BC13BB" w:rsidRPr="00841F5C" w:rsidRDefault="00BC13BB">
            <w:pPr>
              <w:pStyle w:val="Compact"/>
              <w:rPr>
                <w:rFonts w:ascii="Aptos" w:hAnsi="Aptos"/>
                <w:sz w:val="22"/>
                <w:szCs w:val="22"/>
              </w:rPr>
            </w:pPr>
          </w:p>
        </w:tc>
        <w:tc>
          <w:tcPr>
            <w:tcW w:w="792" w:type="dxa"/>
          </w:tcPr>
          <w:p w14:paraId="57704B54" w14:textId="77777777" w:rsidR="00BC13BB" w:rsidRPr="00841F5C" w:rsidRDefault="00BC13BB">
            <w:pPr>
              <w:pStyle w:val="Compact"/>
              <w:rPr>
                <w:rFonts w:ascii="Aptos" w:hAnsi="Aptos"/>
                <w:sz w:val="22"/>
                <w:szCs w:val="22"/>
              </w:rPr>
            </w:pPr>
          </w:p>
        </w:tc>
        <w:tc>
          <w:tcPr>
            <w:tcW w:w="792" w:type="dxa"/>
          </w:tcPr>
          <w:p w14:paraId="0A06BA73" w14:textId="77777777" w:rsidR="00BC13BB" w:rsidRPr="00841F5C" w:rsidRDefault="00BC13BB">
            <w:pPr>
              <w:pStyle w:val="Compact"/>
              <w:rPr>
                <w:rFonts w:ascii="Aptos" w:hAnsi="Aptos"/>
                <w:sz w:val="22"/>
                <w:szCs w:val="22"/>
              </w:rPr>
            </w:pPr>
          </w:p>
        </w:tc>
        <w:tc>
          <w:tcPr>
            <w:tcW w:w="2296" w:type="dxa"/>
          </w:tcPr>
          <w:p w14:paraId="3F2B7497" w14:textId="77777777" w:rsidR="00BC13BB" w:rsidRPr="00841F5C" w:rsidRDefault="00BC13BB">
            <w:pPr>
              <w:pStyle w:val="Compact"/>
              <w:rPr>
                <w:rFonts w:ascii="Aptos" w:hAnsi="Aptos"/>
                <w:sz w:val="22"/>
                <w:szCs w:val="22"/>
              </w:rPr>
            </w:pPr>
          </w:p>
        </w:tc>
      </w:tr>
    </w:tbl>
    <w:p w14:paraId="7633979A" w14:textId="16542946" w:rsidR="00BC13BB" w:rsidRPr="00841F5C" w:rsidRDefault="008A5ABC">
      <w:pPr>
        <w:pStyle w:val="FirstParagraph"/>
        <w:rPr>
          <w:rFonts w:ascii="Aptos" w:hAnsi="Aptos"/>
          <w:sz w:val="22"/>
          <w:szCs w:val="22"/>
        </w:rPr>
      </w:pPr>
      <w:r w:rsidRPr="00841F5C">
        <w:rPr>
          <w:rFonts w:ascii="Aptos" w:hAnsi="Aptos"/>
          <w:b/>
          <w:bCs/>
          <w:sz w:val="22"/>
          <w:szCs w:val="22"/>
        </w:rPr>
        <w:t>Further Support and Resources</w:t>
      </w:r>
      <w:r w:rsidRPr="00841F5C">
        <w:rPr>
          <w:rFonts w:ascii="Aptos" w:hAnsi="Aptos"/>
          <w:sz w:val="22"/>
          <w:szCs w:val="22"/>
        </w:rPr>
        <w:br/>
        <w:t xml:space="preserve">- Early Years Inclusion </w:t>
      </w:r>
      <w:r w:rsidR="00841F5C" w:rsidRPr="00841F5C">
        <w:rPr>
          <w:rFonts w:ascii="Aptos" w:hAnsi="Aptos"/>
          <w:sz w:val="22"/>
          <w:szCs w:val="22"/>
        </w:rPr>
        <w:t xml:space="preserve">phone </w:t>
      </w:r>
      <w:r w:rsidRPr="00841F5C">
        <w:rPr>
          <w:rFonts w:ascii="Aptos" w:hAnsi="Aptos"/>
          <w:sz w:val="22"/>
          <w:szCs w:val="22"/>
        </w:rPr>
        <w:t xml:space="preserve">line: </w:t>
      </w:r>
      <w:r w:rsidRPr="00841F5C">
        <w:rPr>
          <w:rFonts w:ascii="Aptos" w:hAnsi="Aptos"/>
          <w:b/>
          <w:bCs/>
          <w:sz w:val="22"/>
          <w:szCs w:val="22"/>
        </w:rPr>
        <w:t>01905 843099</w:t>
      </w:r>
      <w:r w:rsidRPr="00841F5C">
        <w:rPr>
          <w:rFonts w:ascii="Aptos" w:hAnsi="Aptos"/>
          <w:sz w:val="22"/>
          <w:szCs w:val="22"/>
        </w:rPr>
        <w:br/>
        <w:t xml:space="preserve">- Website: </w:t>
      </w:r>
      <w:hyperlink r:id="rId8">
        <w:r w:rsidR="00BC13BB" w:rsidRPr="00841F5C">
          <w:rPr>
            <w:rStyle w:val="Hyperlink"/>
            <w:rFonts w:ascii="Aptos" w:hAnsi="Aptos"/>
            <w:sz w:val="22"/>
            <w:szCs w:val="22"/>
          </w:rPr>
          <w:t>WCF Early Years Inclusion</w:t>
        </w:r>
      </w:hyperlink>
      <w:r w:rsidRPr="00841F5C">
        <w:rPr>
          <w:rFonts w:ascii="Aptos" w:hAnsi="Aptos"/>
          <w:sz w:val="22"/>
          <w:szCs w:val="22"/>
        </w:rPr>
        <w:br/>
        <w:t xml:space="preserve">- Free Webinars: </w:t>
      </w:r>
      <w:hyperlink r:id="rId9">
        <w:r w:rsidR="00BC13BB" w:rsidRPr="00841F5C">
          <w:rPr>
            <w:rStyle w:val="Hyperlink"/>
            <w:rFonts w:ascii="Aptos" w:hAnsi="Aptos"/>
            <w:sz w:val="22"/>
            <w:szCs w:val="22"/>
          </w:rPr>
          <w:t>WCF YouTube Channel</w:t>
        </w:r>
      </w:hyperlink>
    </w:p>
    <w:p w14:paraId="5CF7BB05" w14:textId="77777777" w:rsidR="00BC13BB" w:rsidRPr="00841F5C" w:rsidRDefault="008A5ABC">
      <w:pPr>
        <w:pStyle w:val="FirstParagraph"/>
        <w:rPr>
          <w:rFonts w:ascii="Aptos" w:hAnsi="Aptos"/>
          <w:sz w:val="22"/>
          <w:szCs w:val="22"/>
        </w:rPr>
      </w:pPr>
      <w:r w:rsidRPr="00841F5C">
        <w:rPr>
          <w:rFonts w:ascii="Aptos" w:hAnsi="Aptos"/>
          <w:b/>
          <w:bCs/>
          <w:sz w:val="22"/>
          <w:szCs w:val="22"/>
        </w:rPr>
        <w:t>This updated audit supports Early Years settings in evidencing inclusive practice, partnership with parents, and continuous improvement in line with the 2025 Ofsted Early Years Framework.</w:t>
      </w:r>
      <w:bookmarkEnd w:id="4"/>
    </w:p>
    <w:sectPr w:rsidR="00BC13BB" w:rsidRPr="00841F5C" w:rsidSect="00841F5C">
      <w:headerReference w:type="default" r:id="rId10"/>
      <w:footnotePr>
        <w:numRestart w:val="eachSect"/>
      </w:footnotePr>
      <w:pgSz w:w="15840" w:h="12240" w:orient="landscape"/>
      <w:pgMar w:top="1440" w:right="1440" w:bottom="1440" w:left="1440"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5E47" w14:textId="77777777" w:rsidR="00801B75" w:rsidRDefault="00801B75" w:rsidP="00841F5C">
      <w:pPr>
        <w:spacing w:after="0"/>
      </w:pPr>
      <w:r>
        <w:separator/>
      </w:r>
    </w:p>
  </w:endnote>
  <w:endnote w:type="continuationSeparator" w:id="0">
    <w:p w14:paraId="6D9B105A" w14:textId="77777777" w:rsidR="00801B75" w:rsidRDefault="00801B75" w:rsidP="00841F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91E3" w14:textId="77777777" w:rsidR="00801B75" w:rsidRDefault="00801B75" w:rsidP="00841F5C">
      <w:pPr>
        <w:spacing w:after="0"/>
      </w:pPr>
      <w:r>
        <w:separator/>
      </w:r>
    </w:p>
  </w:footnote>
  <w:footnote w:type="continuationSeparator" w:id="0">
    <w:p w14:paraId="2140C095" w14:textId="77777777" w:rsidR="00801B75" w:rsidRDefault="00801B75" w:rsidP="00841F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12A7" w14:textId="168724D6" w:rsidR="00841F5C" w:rsidRDefault="00841F5C">
    <w:pPr>
      <w:pStyle w:val="Header"/>
    </w:pPr>
    <w:r w:rsidRPr="00DB2C52">
      <w:rPr>
        <w:noProof/>
        <w:color w:val="7D0308"/>
        <w:sz w:val="21"/>
        <w:szCs w:val="21"/>
        <w:lang w:eastAsia="en-GB"/>
      </w:rPr>
      <w:drawing>
        <wp:inline distT="0" distB="0" distL="0" distR="0" wp14:anchorId="599CF564" wp14:editId="4AB2881E">
          <wp:extent cx="1990725" cy="395896"/>
          <wp:effectExtent l="0" t="0" r="0" b="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042460" cy="406185"/>
                  </a:xfrm>
                  <a:prstGeom prst="rect">
                    <a:avLst/>
                  </a:prstGeom>
                </pic:spPr>
              </pic:pic>
            </a:graphicData>
          </a:graphic>
        </wp:inline>
      </w:drawing>
    </w:r>
  </w:p>
  <w:p w14:paraId="0CCD61A6" w14:textId="77777777" w:rsidR="00841F5C" w:rsidRDefault="00841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7022E6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9170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BB"/>
    <w:rsid w:val="00652A25"/>
    <w:rsid w:val="00656F2A"/>
    <w:rsid w:val="00801B75"/>
    <w:rsid w:val="00841F5C"/>
    <w:rsid w:val="008A5ABC"/>
    <w:rsid w:val="00A91E75"/>
    <w:rsid w:val="00B839C2"/>
    <w:rsid w:val="00BC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C866"/>
  <w15:docId w15:val="{C0DB8697-62D8-4D8F-AD5C-EBA1449C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8A5ABC"/>
    <w:pPr>
      <w:keepNext/>
      <w:keepLines/>
      <w:spacing w:before="360" w:after="80"/>
      <w:outlineLvl w:val="0"/>
    </w:pPr>
    <w:rPr>
      <w:rFonts w:asciiTheme="majorHAnsi" w:eastAsiaTheme="majorEastAsia" w:hAnsiTheme="majorHAnsi" w:cstheme="majorBidi"/>
      <w:b/>
      <w:sz w:val="32"/>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8A5ABC"/>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841F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41F5C"/>
    <w:pPr>
      <w:tabs>
        <w:tab w:val="center" w:pos="4513"/>
        <w:tab w:val="right" w:pos="9026"/>
      </w:tabs>
      <w:spacing w:after="0"/>
    </w:pPr>
  </w:style>
  <w:style w:type="character" w:customStyle="1" w:styleId="HeaderChar">
    <w:name w:val="Header Char"/>
    <w:basedOn w:val="DefaultParagraphFont"/>
    <w:link w:val="Header"/>
    <w:uiPriority w:val="99"/>
    <w:rsid w:val="00841F5C"/>
  </w:style>
  <w:style w:type="paragraph" w:styleId="Footer">
    <w:name w:val="footer"/>
    <w:basedOn w:val="Normal"/>
    <w:link w:val="FooterChar"/>
    <w:rsid w:val="00841F5C"/>
    <w:pPr>
      <w:tabs>
        <w:tab w:val="center" w:pos="4513"/>
        <w:tab w:val="right" w:pos="9026"/>
      </w:tabs>
      <w:spacing w:after="0"/>
    </w:pPr>
  </w:style>
  <w:style w:type="character" w:customStyle="1" w:styleId="FooterChar">
    <w:name w:val="Footer Char"/>
    <w:basedOn w:val="DefaultParagraphFont"/>
    <w:link w:val="Footer"/>
    <w:rsid w:val="0084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592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cestershire.gov.uk/WCFEducationServices/info/31/early-years-inclu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channel/UCIzuswwI21xlhgENexILv2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BADEC-318C-4845-BC7D-ADB87E43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822</Words>
  <Characters>4957</Characters>
  <Application>Microsoft Office Word</Application>
  <DocSecurity>0</DocSecurity>
  <Lines>215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 Jo</dc:creator>
  <cp:keywords/>
  <cp:lastModifiedBy>Stevens, Jo</cp:lastModifiedBy>
  <cp:revision>3</cp:revision>
  <dcterms:created xsi:type="dcterms:W3CDTF">2025-11-03T14:34:00Z</dcterms:created>
  <dcterms:modified xsi:type="dcterms:W3CDTF">2025-11-03T14:35:00Z</dcterms:modified>
</cp:coreProperties>
</file>